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1E4C6" w14:textId="7A05F50E" w:rsidR="00D94542" w:rsidRPr="006E3A66" w:rsidRDefault="00807B72" w:rsidP="00D94542">
      <w:pPr>
        <w:tabs>
          <w:tab w:val="center" w:pos="4536"/>
          <w:tab w:val="right" w:pos="8280"/>
          <w:tab w:val="right" w:pos="9639"/>
        </w:tabs>
        <w:ind w:right="2"/>
        <w:rPr>
          <w:rFonts w:ascii="Arial" w:hAnsi="Arial" w:cs="Arial"/>
          <w:b/>
          <w:color w:val="000000"/>
          <w:sz w:val="22"/>
          <w:szCs w:val="22"/>
          <w:lang w:val="en-US"/>
        </w:rPr>
      </w:pPr>
      <w:r w:rsidRPr="00807B72">
        <w:rPr>
          <w:rFonts w:ascii="Arial" w:hAnsi="Arial" w:cs="Arial"/>
          <w:b/>
          <w:sz w:val="24"/>
          <w:szCs w:val="24"/>
          <w:lang w:val="en-US"/>
        </w:rPr>
        <w:t>3GPP TSG RAN WG1 #112</w:t>
      </w:r>
      <w:r w:rsidR="00D94542" w:rsidRPr="006E3A66">
        <w:rPr>
          <w:rFonts w:ascii="SimSun" w:hAnsi="SimSun" w:cs="SimSun"/>
          <w:b/>
          <w:sz w:val="24"/>
          <w:szCs w:val="24"/>
          <w:lang w:val="en-US"/>
        </w:rPr>
        <w:tab/>
      </w:r>
      <w:r w:rsidR="00D94542" w:rsidRPr="006E3A66">
        <w:rPr>
          <w:rFonts w:ascii="SimSun" w:hAnsi="SimSun" w:cs="SimSun"/>
          <w:b/>
          <w:sz w:val="24"/>
          <w:szCs w:val="24"/>
          <w:lang w:val="en-US"/>
        </w:rPr>
        <w:tab/>
      </w:r>
      <w:r w:rsidR="00D94542" w:rsidRPr="006E3A66">
        <w:rPr>
          <w:rFonts w:ascii="SimSun" w:hAnsi="SimSun" w:cs="SimSun"/>
          <w:b/>
          <w:sz w:val="24"/>
          <w:szCs w:val="24"/>
          <w:lang w:val="en-US"/>
        </w:rPr>
        <w:tab/>
      </w:r>
      <w:r w:rsidR="00D94542" w:rsidRPr="006E3A66">
        <w:rPr>
          <w:rFonts w:ascii="Arial" w:hAnsi="Arial" w:cs="Arial"/>
          <w:b/>
          <w:color w:val="000000"/>
          <w:sz w:val="22"/>
          <w:szCs w:val="22"/>
          <w:lang w:val="en-US"/>
        </w:rPr>
        <w:t>R1-</w:t>
      </w:r>
      <w:r w:rsidR="00366B51" w:rsidRPr="00366B51">
        <w:rPr>
          <w:rFonts w:ascii="Arial" w:hAnsi="Arial" w:cs="Arial"/>
          <w:b/>
          <w:color w:val="000000"/>
          <w:sz w:val="22"/>
          <w:szCs w:val="22"/>
          <w:lang w:val="en-US"/>
        </w:rPr>
        <w:t>2301431</w:t>
      </w:r>
    </w:p>
    <w:p w14:paraId="72D25220" w14:textId="6B99D75E" w:rsidR="00D94542" w:rsidRPr="006E3A66" w:rsidRDefault="005869E4" w:rsidP="00D94542">
      <w:pPr>
        <w:tabs>
          <w:tab w:val="center" w:pos="4536"/>
          <w:tab w:val="right" w:pos="9072"/>
        </w:tabs>
        <w:rPr>
          <w:rFonts w:ascii="Arial" w:eastAsia="MS Mincho" w:hAnsi="Arial" w:cs="Arial"/>
          <w:b/>
          <w:sz w:val="24"/>
          <w:szCs w:val="18"/>
          <w:lang w:val="en-US" w:eastAsia="ja-JP"/>
        </w:rPr>
      </w:pPr>
      <w:r w:rsidRPr="005869E4">
        <w:rPr>
          <w:rFonts w:ascii="Arial" w:eastAsia="MS Mincho" w:hAnsi="Arial" w:cs="Arial"/>
          <w:b/>
          <w:sz w:val="24"/>
          <w:szCs w:val="18"/>
          <w:lang w:val="en-US" w:eastAsia="ja-JP"/>
        </w:rPr>
        <w:t>Athens, Greece, February 27</w:t>
      </w:r>
      <w:r w:rsidRPr="00752A39">
        <w:rPr>
          <w:rFonts w:ascii="Arial" w:eastAsia="MS Mincho" w:hAnsi="Arial" w:cs="Arial"/>
          <w:b/>
          <w:sz w:val="24"/>
          <w:szCs w:val="18"/>
          <w:vertAlign w:val="superscript"/>
          <w:lang w:val="en-US" w:eastAsia="ja-JP"/>
        </w:rPr>
        <w:t>th</w:t>
      </w:r>
      <w:r w:rsidRPr="005869E4">
        <w:rPr>
          <w:rFonts w:ascii="Arial" w:eastAsia="MS Mincho" w:hAnsi="Arial" w:cs="Arial"/>
          <w:b/>
          <w:sz w:val="24"/>
          <w:szCs w:val="18"/>
          <w:lang w:val="en-US" w:eastAsia="ja-JP"/>
        </w:rPr>
        <w:t xml:space="preserve"> – March 3</w:t>
      </w:r>
      <w:r w:rsidRPr="00752A39">
        <w:rPr>
          <w:rFonts w:ascii="Arial" w:eastAsia="MS Mincho" w:hAnsi="Arial" w:cs="Arial"/>
          <w:b/>
          <w:sz w:val="24"/>
          <w:szCs w:val="18"/>
          <w:vertAlign w:val="superscript"/>
          <w:lang w:val="en-US" w:eastAsia="ja-JP"/>
        </w:rPr>
        <w:t>rd</w:t>
      </w:r>
      <w:r w:rsidRPr="005869E4">
        <w:rPr>
          <w:rFonts w:ascii="Arial" w:eastAsia="MS Mincho" w:hAnsi="Arial" w:cs="Arial"/>
          <w:b/>
          <w:sz w:val="24"/>
          <w:szCs w:val="18"/>
          <w:lang w:val="en-US" w:eastAsia="ja-JP"/>
        </w:rPr>
        <w:t>, 2023</w:t>
      </w:r>
    </w:p>
    <w:p w14:paraId="7C15AD34" w14:textId="77777777" w:rsidR="00620296" w:rsidRPr="00162131" w:rsidRDefault="00620296" w:rsidP="00620296">
      <w:pPr>
        <w:pStyle w:val="Header"/>
        <w:tabs>
          <w:tab w:val="right" w:pos="9639"/>
        </w:tabs>
        <w:jc w:val="both"/>
        <w:rPr>
          <w:rFonts w:ascii="Times New Roman" w:hAnsi="Times New Roman"/>
          <w:i/>
          <w:sz w:val="32"/>
          <w:lang w:val="en-GB"/>
        </w:rPr>
      </w:pPr>
      <w:r w:rsidRPr="00162131">
        <w:rPr>
          <w:rFonts w:ascii="Times New Roman" w:hAnsi="Times New Roman"/>
          <w:sz w:val="24"/>
          <w:lang w:val="en-GB"/>
        </w:rPr>
        <w:tab/>
      </w:r>
    </w:p>
    <w:p w14:paraId="66A2A3CB" w14:textId="4F24334D" w:rsidR="00620296" w:rsidRPr="00162131" w:rsidRDefault="00620296" w:rsidP="00620296">
      <w:pPr>
        <w:tabs>
          <w:tab w:val="left" w:pos="1985"/>
        </w:tabs>
        <w:jc w:val="both"/>
        <w:rPr>
          <w:sz w:val="24"/>
        </w:rPr>
      </w:pPr>
      <w:r w:rsidRPr="00162131">
        <w:rPr>
          <w:b/>
          <w:sz w:val="24"/>
        </w:rPr>
        <w:t>Agenda item:</w:t>
      </w:r>
      <w:r w:rsidRPr="00162131">
        <w:rPr>
          <w:sz w:val="24"/>
        </w:rPr>
        <w:tab/>
      </w:r>
      <w:r w:rsidR="00180823">
        <w:rPr>
          <w:sz w:val="24"/>
        </w:rPr>
        <w:t>9</w:t>
      </w:r>
      <w:r w:rsidR="00482FB6" w:rsidRPr="00162131">
        <w:rPr>
          <w:sz w:val="24"/>
        </w:rPr>
        <w:t>.1</w:t>
      </w:r>
      <w:r w:rsidR="0077467E">
        <w:rPr>
          <w:sz w:val="24"/>
        </w:rPr>
        <w:t>0</w:t>
      </w:r>
      <w:r w:rsidR="00482FB6" w:rsidRPr="00162131">
        <w:rPr>
          <w:sz w:val="24"/>
        </w:rPr>
        <w:t>.</w:t>
      </w:r>
      <w:r w:rsidR="00584C4A">
        <w:rPr>
          <w:sz w:val="24"/>
        </w:rPr>
        <w:t>1</w:t>
      </w:r>
    </w:p>
    <w:p w14:paraId="08727EFD" w14:textId="77777777" w:rsidR="00620296" w:rsidRPr="00162131" w:rsidRDefault="00620296" w:rsidP="00620296">
      <w:pPr>
        <w:tabs>
          <w:tab w:val="left" w:pos="1985"/>
        </w:tabs>
        <w:jc w:val="both"/>
        <w:rPr>
          <w:sz w:val="24"/>
        </w:rPr>
      </w:pPr>
      <w:r w:rsidRPr="00162131">
        <w:rPr>
          <w:b/>
          <w:sz w:val="24"/>
        </w:rPr>
        <w:t xml:space="preserve">Source: </w:t>
      </w:r>
      <w:r w:rsidRPr="00162131">
        <w:rPr>
          <w:b/>
          <w:sz w:val="24"/>
        </w:rPr>
        <w:tab/>
      </w:r>
      <w:r w:rsidRPr="00162131">
        <w:rPr>
          <w:sz w:val="24"/>
        </w:rPr>
        <w:t>Qualcomm Incorporated</w:t>
      </w:r>
    </w:p>
    <w:p w14:paraId="2B7E5407" w14:textId="354A1795" w:rsidR="00620296" w:rsidRPr="00162131" w:rsidRDefault="00620296" w:rsidP="00620296">
      <w:pPr>
        <w:ind w:left="1988" w:hanging="1988"/>
        <w:jc w:val="both"/>
        <w:rPr>
          <w:sz w:val="28"/>
          <w:lang w:val="en-US"/>
        </w:rPr>
      </w:pPr>
      <w:r w:rsidRPr="00162131">
        <w:rPr>
          <w:b/>
          <w:sz w:val="24"/>
        </w:rPr>
        <w:t>Title:</w:t>
      </w:r>
      <w:r w:rsidRPr="00162131">
        <w:rPr>
          <w:sz w:val="24"/>
        </w:rPr>
        <w:t xml:space="preserve"> </w:t>
      </w:r>
      <w:r w:rsidRPr="00162131">
        <w:rPr>
          <w:sz w:val="22"/>
        </w:rPr>
        <w:tab/>
      </w:r>
      <w:r w:rsidR="007D2CE5" w:rsidRPr="007D2CE5">
        <w:rPr>
          <w:sz w:val="22"/>
        </w:rPr>
        <w:t xml:space="preserve">Capacity </w:t>
      </w:r>
      <w:r w:rsidR="007D2CE5">
        <w:rPr>
          <w:sz w:val="22"/>
        </w:rPr>
        <w:t>E</w:t>
      </w:r>
      <w:r w:rsidR="007D2CE5" w:rsidRPr="007D2CE5">
        <w:rPr>
          <w:sz w:val="22"/>
        </w:rPr>
        <w:t xml:space="preserve">nhancement </w:t>
      </w:r>
      <w:r w:rsidR="007D2CE5">
        <w:rPr>
          <w:sz w:val="22"/>
        </w:rPr>
        <w:t>T</w:t>
      </w:r>
      <w:r w:rsidR="007D2CE5" w:rsidRPr="007D2CE5">
        <w:rPr>
          <w:sz w:val="22"/>
        </w:rPr>
        <w:t>echniques for XR</w:t>
      </w:r>
    </w:p>
    <w:p w14:paraId="412B4E4E" w14:textId="3D1D46BB" w:rsidR="00B32506" w:rsidRDefault="00620296" w:rsidP="008208F6">
      <w:pPr>
        <w:tabs>
          <w:tab w:val="left" w:pos="1985"/>
        </w:tabs>
        <w:ind w:right="-441"/>
        <w:jc w:val="both"/>
        <w:rPr>
          <w:sz w:val="24"/>
        </w:rPr>
      </w:pPr>
      <w:r w:rsidRPr="00162131">
        <w:rPr>
          <w:b/>
          <w:sz w:val="24"/>
        </w:rPr>
        <w:t>Document for:</w:t>
      </w:r>
      <w:r w:rsidRPr="00162131">
        <w:rPr>
          <w:sz w:val="24"/>
        </w:rPr>
        <w:tab/>
        <w:t>Discussion and Decision</w:t>
      </w:r>
    </w:p>
    <w:p w14:paraId="092284EF" w14:textId="4A314DDE" w:rsidR="001B159B" w:rsidRPr="00162131" w:rsidRDefault="00C85F11" w:rsidP="001B159B">
      <w:pPr>
        <w:pStyle w:val="Heading1"/>
        <w:tabs>
          <w:tab w:val="num" w:pos="720"/>
        </w:tabs>
        <w:ind w:left="720" w:hanging="720"/>
        <w:jc w:val="both"/>
        <w:rPr>
          <w:rFonts w:ascii="Times New Roman" w:hAnsi="Times New Roman"/>
        </w:rPr>
      </w:pPr>
      <w:bookmarkStart w:id="0" w:name="_Ref68628695"/>
      <w:r>
        <w:rPr>
          <w:rFonts w:ascii="Times New Roman" w:hAnsi="Times New Roman"/>
        </w:rPr>
        <w:t>Introduction</w:t>
      </w:r>
      <w:bookmarkEnd w:id="0"/>
    </w:p>
    <w:p w14:paraId="50568164" w14:textId="2829088C" w:rsidR="000858D9" w:rsidRDefault="00556DDD" w:rsidP="00DF029B">
      <w:pPr>
        <w:jc w:val="both"/>
        <w:rPr>
          <w:lang w:val="en-US"/>
        </w:rPr>
      </w:pPr>
      <w:r>
        <w:rPr>
          <w:lang w:val="en-US"/>
        </w:rPr>
        <w:t xml:space="preserve">The new WI on Rel-18 XR was agreed in </w:t>
      </w:r>
      <w:r w:rsidR="00FC19E9">
        <w:rPr>
          <w:lang w:val="en-US"/>
        </w:rPr>
        <w:fldChar w:fldCharType="begin"/>
      </w:r>
      <w:r w:rsidR="00FC19E9">
        <w:rPr>
          <w:lang w:val="en-US"/>
        </w:rPr>
        <w:instrText xml:space="preserve"> REF _Ref126407408 \r \h </w:instrText>
      </w:r>
      <w:r w:rsidR="00FC19E9">
        <w:rPr>
          <w:lang w:val="en-US"/>
        </w:rPr>
      </w:r>
      <w:r w:rsidR="00FC19E9">
        <w:rPr>
          <w:lang w:val="en-US"/>
        </w:rPr>
        <w:fldChar w:fldCharType="separate"/>
      </w:r>
      <w:r w:rsidR="00ED2014">
        <w:rPr>
          <w:lang w:val="en-US"/>
        </w:rPr>
        <w:t>[1]</w:t>
      </w:r>
      <w:r w:rsidR="00FC19E9">
        <w:rPr>
          <w:lang w:val="en-US"/>
        </w:rPr>
        <w:fldChar w:fldCharType="end"/>
      </w:r>
      <w:r w:rsidR="00FC19E9">
        <w:rPr>
          <w:lang w:val="en-US"/>
        </w:rPr>
        <w:t xml:space="preserve"> with the following </w:t>
      </w:r>
      <w:r w:rsidR="006776CF">
        <w:rPr>
          <w:lang w:val="en-US"/>
        </w:rPr>
        <w:t>objectives</w:t>
      </w:r>
      <w:r w:rsidR="004B34D3">
        <w:rPr>
          <w:lang w:val="en-US"/>
        </w:rPr>
        <w:t>:</w:t>
      </w:r>
    </w:p>
    <w:tbl>
      <w:tblPr>
        <w:tblStyle w:val="TableGrid"/>
        <w:tblW w:w="0" w:type="auto"/>
        <w:tblLook w:val="04A0" w:firstRow="1" w:lastRow="0" w:firstColumn="1" w:lastColumn="0" w:noHBand="0" w:noVBand="1"/>
      </w:tblPr>
      <w:tblGrid>
        <w:gridCol w:w="9629"/>
      </w:tblGrid>
      <w:tr w:rsidR="009167B7" w14:paraId="3EDD7D00" w14:textId="77777777" w:rsidTr="009167B7">
        <w:tc>
          <w:tcPr>
            <w:tcW w:w="9629" w:type="dxa"/>
          </w:tcPr>
          <w:p w14:paraId="521146BC" w14:textId="77777777" w:rsidR="009167B7" w:rsidRDefault="009167B7" w:rsidP="009167B7">
            <w:r>
              <w:t>Specify the enhancements related to power saving:</w:t>
            </w:r>
          </w:p>
          <w:p w14:paraId="7BD37D0D" w14:textId="77777777" w:rsidR="009167B7" w:rsidRDefault="009167B7" w:rsidP="009167B7">
            <w:pPr>
              <w:pStyle w:val="B1"/>
            </w:pPr>
            <w:r>
              <w:t>-</w:t>
            </w:r>
            <w:r>
              <w:tab/>
              <w:t xml:space="preserve">DRX support of XR frame rates corresponding to non-integer periodicities </w:t>
            </w:r>
            <w:r w:rsidRPr="00DB333D">
              <w:t xml:space="preserve">(through at least semi-static mechanisms </w:t>
            </w:r>
            <w:proofErr w:type="gramStart"/>
            <w:r w:rsidRPr="00DB333D">
              <w:t>e.g.</w:t>
            </w:r>
            <w:proofErr w:type="gramEnd"/>
            <w:r w:rsidRPr="00DB333D">
              <w:t xml:space="preserve"> RRC signalling)</w:t>
            </w:r>
            <w:r>
              <w:t xml:space="preserve"> (RAN2).</w:t>
            </w:r>
          </w:p>
          <w:p w14:paraId="7B7144FE" w14:textId="77777777" w:rsidR="009167B7" w:rsidRDefault="009167B7" w:rsidP="009167B7">
            <w:r>
              <w:t>Specify the enhancements related to capacity:</w:t>
            </w:r>
          </w:p>
          <w:p w14:paraId="4370CC6B" w14:textId="77777777" w:rsidR="009167B7" w:rsidRPr="00DB333D" w:rsidRDefault="009167B7" w:rsidP="009167B7">
            <w:pPr>
              <w:pStyle w:val="B2"/>
            </w:pPr>
            <w:r w:rsidRPr="00DB333D">
              <w:t>-</w:t>
            </w:r>
            <w:r w:rsidRPr="00DB333D">
              <w:tab/>
              <w:t>Multiple CG PUSCH transmission occasions in a period of a single CG PUSCH configuration</w:t>
            </w:r>
            <w:r>
              <w:t xml:space="preserve"> (RAN1, RAN2</w:t>
            </w:r>
            <w:proofErr w:type="gramStart"/>
            <w:r>
              <w:t>);</w:t>
            </w:r>
            <w:proofErr w:type="gramEnd"/>
            <w:r w:rsidRPr="00DB333D">
              <w:t xml:space="preserve">  </w:t>
            </w:r>
          </w:p>
          <w:p w14:paraId="595F005B" w14:textId="77777777" w:rsidR="009167B7" w:rsidRPr="00DB333D" w:rsidRDefault="009167B7" w:rsidP="009167B7">
            <w:pPr>
              <w:pStyle w:val="B2"/>
            </w:pPr>
            <w:r w:rsidRPr="00DB333D">
              <w:t>-</w:t>
            </w:r>
            <w:r w:rsidRPr="00DB333D">
              <w:tab/>
              <w:t>Dynamic indication of unused CG PUSCH occasion(s) based on UCI by the UE</w:t>
            </w:r>
            <w:r>
              <w:t xml:space="preserve"> (RAN1</w:t>
            </w:r>
            <w:proofErr w:type="gramStart"/>
            <w:r>
              <w:t>);</w:t>
            </w:r>
            <w:proofErr w:type="gramEnd"/>
          </w:p>
          <w:p w14:paraId="2C9D9AF2" w14:textId="77777777" w:rsidR="009167B7" w:rsidRPr="00DB333D" w:rsidRDefault="009167B7" w:rsidP="009167B7">
            <w:pPr>
              <w:pStyle w:val="B2"/>
            </w:pPr>
            <w:r w:rsidRPr="00DB333D">
              <w:t>-</w:t>
            </w:r>
            <w:r w:rsidRPr="00DB333D">
              <w:tab/>
              <w:t>BSR enhancements including at least new BS Table(s);</w:t>
            </w:r>
            <w:r w:rsidRPr="00B946DE">
              <w:t xml:space="preserve"> </w:t>
            </w:r>
            <w:r>
              <w:t>(RAN2</w:t>
            </w:r>
            <w:proofErr w:type="gramStart"/>
            <w:r>
              <w:t>);</w:t>
            </w:r>
            <w:proofErr w:type="gramEnd"/>
          </w:p>
          <w:p w14:paraId="354E015E" w14:textId="77777777" w:rsidR="009167B7" w:rsidRPr="00DB333D" w:rsidRDefault="009167B7" w:rsidP="009167B7">
            <w:pPr>
              <w:pStyle w:val="B2"/>
            </w:pPr>
            <w:r w:rsidRPr="00DB333D">
              <w:t>-</w:t>
            </w:r>
            <w:r w:rsidRPr="00DB333D">
              <w:tab/>
            </w:r>
            <w:r w:rsidRPr="00DB333D">
              <w:rPr>
                <w:rFonts w:hint="eastAsia"/>
              </w:rPr>
              <w:t>Delay reporting of buffered data</w:t>
            </w:r>
            <w:r w:rsidRPr="00DB333D">
              <w:t xml:space="preserve"> in uplink</w:t>
            </w:r>
            <w:r w:rsidRPr="00DB333D">
              <w:rPr>
                <w:rFonts w:hint="eastAsia"/>
              </w:rPr>
              <w:t>;</w:t>
            </w:r>
            <w:r w:rsidRPr="00B946DE">
              <w:t xml:space="preserve"> </w:t>
            </w:r>
            <w:r>
              <w:t>(RAN2</w:t>
            </w:r>
            <w:proofErr w:type="gramStart"/>
            <w:r>
              <w:t>);</w:t>
            </w:r>
            <w:proofErr w:type="gramEnd"/>
          </w:p>
          <w:p w14:paraId="0C97499F" w14:textId="77777777" w:rsidR="009167B7" w:rsidRPr="00DB333D" w:rsidRDefault="009167B7" w:rsidP="009167B7">
            <w:pPr>
              <w:pStyle w:val="B2"/>
            </w:pPr>
            <w:r w:rsidRPr="00DB333D">
              <w:rPr>
                <w:rFonts w:hint="eastAsia"/>
              </w:rPr>
              <w:t>-</w:t>
            </w:r>
            <w:r w:rsidRPr="00DB333D">
              <w:rPr>
                <w:rFonts w:hint="eastAsia"/>
              </w:rPr>
              <w:tab/>
            </w:r>
            <w:r w:rsidRPr="00DB333D">
              <w:t>Provision of XR traffic assistance information for DL and UL (</w:t>
            </w:r>
            <w:proofErr w:type="gramStart"/>
            <w:r w:rsidRPr="00DB333D">
              <w:t>e.g.</w:t>
            </w:r>
            <w:proofErr w:type="gramEnd"/>
            <w:r w:rsidRPr="00DB333D">
              <w:t xml:space="preserve"> periodicity);</w:t>
            </w:r>
            <w:r w:rsidRPr="00B946DE">
              <w:t xml:space="preserve"> </w:t>
            </w:r>
            <w:r>
              <w:t>(RAN2);</w:t>
            </w:r>
          </w:p>
          <w:p w14:paraId="22EFFD67" w14:textId="77777777" w:rsidR="009167B7" w:rsidRDefault="009167B7" w:rsidP="009167B7">
            <w:pPr>
              <w:pStyle w:val="B2"/>
            </w:pPr>
            <w:r w:rsidRPr="00DB333D">
              <w:t>-</w:t>
            </w:r>
            <w:r w:rsidRPr="00DB333D">
              <w:tab/>
              <w:t>Discard operation of PDU Sets</w:t>
            </w:r>
            <w:r w:rsidRPr="00B946DE">
              <w:t xml:space="preserve"> </w:t>
            </w:r>
            <w:r>
              <w:t>(RAN2</w:t>
            </w:r>
            <w:proofErr w:type="gramStart"/>
            <w:r>
              <w:t>);</w:t>
            </w:r>
            <w:proofErr w:type="gramEnd"/>
          </w:p>
          <w:p w14:paraId="32F01189" w14:textId="15240071" w:rsidR="009167B7" w:rsidRDefault="009167B7" w:rsidP="009167B7">
            <w:pPr>
              <w:pStyle w:val="B1"/>
            </w:pPr>
            <w:r>
              <w:t>Specify the enhancements f</w:t>
            </w:r>
            <w:r w:rsidRPr="00DB333D">
              <w:t>or XR Awareness</w:t>
            </w:r>
            <w:r>
              <w:t xml:space="preserve"> (RAN2, RAN3): TBD </w:t>
            </w:r>
            <w:r w:rsidRPr="00955F68">
              <w:t>(</w:t>
            </w:r>
            <w:r>
              <w:t xml:space="preserve">detailed objectives </w:t>
            </w:r>
            <w:r w:rsidRPr="00955F68">
              <w:t xml:space="preserve">will be further clarified </w:t>
            </w:r>
            <w:r>
              <w:t xml:space="preserve">at RAN#99 based on the conclusions of TR38.835, </w:t>
            </w:r>
            <w:r w:rsidRPr="00955F68">
              <w:t xml:space="preserve">and </w:t>
            </w:r>
            <w:r>
              <w:t xml:space="preserve">work to be </w:t>
            </w:r>
            <w:r w:rsidRPr="00955F68">
              <w:t>started only after RAN#99)</w:t>
            </w:r>
          </w:p>
        </w:tc>
      </w:tr>
    </w:tbl>
    <w:p w14:paraId="28CA014E" w14:textId="02020060" w:rsidR="007C681B" w:rsidRDefault="007C681B" w:rsidP="007C681B"/>
    <w:p w14:paraId="21D5178D" w14:textId="466337DD" w:rsidR="007C681B" w:rsidRDefault="007C681B" w:rsidP="007C681B">
      <w:r>
        <w:t>There are two RAN1 relat</w:t>
      </w:r>
      <w:r w:rsidR="005208D5">
        <w:t>ed</w:t>
      </w:r>
      <w:r>
        <w:t xml:space="preserve"> objectives which reflect the following agreements made in RAN1 #111</w:t>
      </w:r>
      <w:r w:rsidR="00582EBC">
        <w:t xml:space="preserve"> </w:t>
      </w:r>
      <w:r w:rsidR="00582EBC">
        <w:fldChar w:fldCharType="begin"/>
      </w:r>
      <w:r w:rsidR="00582EBC">
        <w:instrText xml:space="preserve"> REF _Ref127462710 \r \h </w:instrText>
      </w:r>
      <w:r w:rsidR="00582EBC">
        <w:fldChar w:fldCharType="separate"/>
      </w:r>
      <w:r w:rsidR="00582EBC">
        <w:t>[2]</w:t>
      </w:r>
      <w:r w:rsidR="00582EBC">
        <w:fldChar w:fldCharType="end"/>
      </w:r>
      <w:r w:rsidR="005208D5">
        <w:t>.</w:t>
      </w:r>
      <w:r w:rsidR="007224FE">
        <w:t xml:space="preserve"> RAN1 is supposed to complete the design for the agreed objectives within the next four WG meetings </w:t>
      </w:r>
      <w:r w:rsidR="000D40DA">
        <w:t>by</w:t>
      </w:r>
      <w:r w:rsidR="007224FE">
        <w:t xml:space="preserve"> August 2023.</w:t>
      </w:r>
    </w:p>
    <w:tbl>
      <w:tblPr>
        <w:tblStyle w:val="TableGrid"/>
        <w:tblW w:w="0" w:type="auto"/>
        <w:tblLook w:val="04A0" w:firstRow="1" w:lastRow="0" w:firstColumn="1" w:lastColumn="0" w:noHBand="0" w:noVBand="1"/>
      </w:tblPr>
      <w:tblGrid>
        <w:gridCol w:w="9629"/>
      </w:tblGrid>
      <w:tr w:rsidR="00FE6031" w14:paraId="7E262F5A" w14:textId="77777777" w:rsidTr="00FE6031">
        <w:tc>
          <w:tcPr>
            <w:tcW w:w="9629" w:type="dxa"/>
          </w:tcPr>
          <w:p w14:paraId="306AD35B" w14:textId="77777777" w:rsidR="00FE6031" w:rsidRPr="00FE6031" w:rsidRDefault="00FE6031" w:rsidP="00FE6031">
            <w:pPr>
              <w:rPr>
                <w:lang w:val="en-US"/>
              </w:rPr>
            </w:pPr>
            <w:r w:rsidRPr="00FE6031">
              <w:rPr>
                <w:b/>
                <w:bCs/>
                <w:highlight w:val="green"/>
              </w:rPr>
              <w:t>Agreement</w:t>
            </w:r>
          </w:p>
          <w:p w14:paraId="0D3B1E78" w14:textId="77777777" w:rsidR="00FE6031" w:rsidRPr="00FE6031" w:rsidRDefault="00FE6031" w:rsidP="00FE6031">
            <w:pPr>
              <w:rPr>
                <w:lang w:val="en-US"/>
              </w:rPr>
            </w:pPr>
            <w:r w:rsidRPr="00FE6031">
              <w:rPr>
                <w:lang w:val="en-US"/>
              </w:rPr>
              <w:t>Support multiple CG PUSCH transmission occasions in a period of a single CG PUSCH configuration</w:t>
            </w:r>
          </w:p>
          <w:p w14:paraId="300C999B" w14:textId="77777777" w:rsidR="00FE6031" w:rsidRPr="00FE6031" w:rsidRDefault="00FE6031" w:rsidP="00FE6031">
            <w:pPr>
              <w:rPr>
                <w:lang w:val="en-US"/>
              </w:rPr>
            </w:pPr>
            <w:r w:rsidRPr="00FE6031">
              <w:rPr>
                <w:b/>
                <w:bCs/>
                <w:highlight w:val="green"/>
              </w:rPr>
              <w:t>Agreement</w:t>
            </w:r>
          </w:p>
          <w:p w14:paraId="5F3E8FF9" w14:textId="6E6D8D62" w:rsidR="00FE6031" w:rsidRDefault="00FE6031" w:rsidP="00FE6031">
            <w:r w:rsidRPr="00FE6031">
              <w:rPr>
                <w:lang w:val="en-US"/>
              </w:rPr>
              <w:t>Support dynamic indication of the unused CG PUSCH occasion(s) based on UCI (e.g., CG-UCI or a new UCI) by the UE</w:t>
            </w:r>
          </w:p>
        </w:tc>
      </w:tr>
    </w:tbl>
    <w:p w14:paraId="225AF9A3" w14:textId="1D92C558" w:rsidR="007C681B" w:rsidRDefault="007C681B" w:rsidP="007C681B"/>
    <w:p w14:paraId="0E3625F8" w14:textId="7AD982A1" w:rsidR="00B1452B" w:rsidRPr="00A8487A" w:rsidRDefault="00B1452B" w:rsidP="00DF029B">
      <w:pPr>
        <w:jc w:val="both"/>
        <w:rPr>
          <w:lang w:val="en-US"/>
        </w:rPr>
      </w:pPr>
      <w:r>
        <w:rPr>
          <w:lang w:val="en-US"/>
        </w:rPr>
        <w:t xml:space="preserve">In this paper, we will discuss </w:t>
      </w:r>
      <w:r w:rsidR="00AE1ECE">
        <w:rPr>
          <w:lang w:val="en-US"/>
        </w:rPr>
        <w:t xml:space="preserve">designs to enable the functions for the two RAN1 related </w:t>
      </w:r>
      <w:r w:rsidR="003C5863">
        <w:rPr>
          <w:lang w:val="en-US"/>
        </w:rPr>
        <w:t xml:space="preserve">WI </w:t>
      </w:r>
      <w:r w:rsidR="00AE1ECE">
        <w:rPr>
          <w:lang w:val="en-US"/>
        </w:rPr>
        <w:t>objectives.</w:t>
      </w:r>
      <w:r>
        <w:rPr>
          <w:lang w:val="en-US"/>
        </w:rPr>
        <w:t xml:space="preserve"> </w:t>
      </w:r>
    </w:p>
    <w:p w14:paraId="24E95FC6" w14:textId="029FCEB2" w:rsidR="00E73C3F" w:rsidRDefault="001B7DC3" w:rsidP="00E73C3F">
      <w:pPr>
        <w:pStyle w:val="Heading1"/>
        <w:tabs>
          <w:tab w:val="num" w:pos="720"/>
        </w:tabs>
        <w:ind w:left="720" w:hanging="720"/>
        <w:jc w:val="both"/>
        <w:rPr>
          <w:rFonts w:ascii="Times New Roman" w:hAnsi="Times New Roman"/>
        </w:rPr>
      </w:pPr>
      <w:bookmarkStart w:id="1" w:name="_Ref126485173"/>
      <w:r>
        <w:rPr>
          <w:rFonts w:ascii="Times New Roman" w:hAnsi="Times New Roman"/>
        </w:rPr>
        <w:t xml:space="preserve">Multiple PUSCH </w:t>
      </w:r>
      <w:r w:rsidR="00AA476C">
        <w:rPr>
          <w:rFonts w:ascii="Times New Roman" w:hAnsi="Times New Roman"/>
        </w:rPr>
        <w:t>O</w:t>
      </w:r>
      <w:r>
        <w:rPr>
          <w:rFonts w:ascii="Times New Roman" w:hAnsi="Times New Roman"/>
        </w:rPr>
        <w:t xml:space="preserve">ccasions in CG </w:t>
      </w:r>
      <w:r w:rsidR="00AA476C">
        <w:rPr>
          <w:rFonts w:ascii="Times New Roman" w:hAnsi="Times New Roman"/>
        </w:rPr>
        <w:t>P</w:t>
      </w:r>
      <w:r>
        <w:rPr>
          <w:rFonts w:ascii="Times New Roman" w:hAnsi="Times New Roman"/>
        </w:rPr>
        <w:t>eriod</w:t>
      </w:r>
      <w:bookmarkEnd w:id="1"/>
    </w:p>
    <w:p w14:paraId="4942A6F6" w14:textId="5511E572" w:rsidR="005B7C60" w:rsidRDefault="00BF657A" w:rsidP="00CC2688">
      <w:r>
        <w:t>Augmented Reality (AR) traffic has the</w:t>
      </w:r>
      <w:r w:rsidR="00026972">
        <w:t xml:space="preserve"> periodic</w:t>
      </w:r>
      <w:r>
        <w:t xml:space="preserve"> UL video frame traffic with large and variable packet size. In typical channel environments</w:t>
      </w:r>
      <w:r w:rsidR="000F7603">
        <w:t xml:space="preserve"> and </w:t>
      </w:r>
      <w:r w:rsidR="00505A6F">
        <w:t>system setup</w:t>
      </w:r>
      <w:r>
        <w:t xml:space="preserve">, </w:t>
      </w:r>
      <w:r w:rsidR="000F7603">
        <w:t xml:space="preserve">multiple </w:t>
      </w:r>
      <w:r w:rsidR="00505A6F">
        <w:t>PUSCH slots are required to completely transfer th</w:t>
      </w:r>
      <w:r w:rsidR="007327A4">
        <w:t xml:space="preserve">e UL video data within each </w:t>
      </w:r>
      <w:r w:rsidR="00617075">
        <w:t xml:space="preserve">period, e.g., 16.66ms with 60 fps video frame generation rate. </w:t>
      </w:r>
      <w:r w:rsidR="000634B9">
        <w:t xml:space="preserve">This motivates the design of multiple </w:t>
      </w:r>
      <w:r w:rsidR="000634B9">
        <w:lastRenderedPageBreak/>
        <w:t>PUSCH occasions in each CG period</w:t>
      </w:r>
      <w:r w:rsidR="00D74A90">
        <w:t xml:space="preserve">. It is expected that the number of PUSCH occasions </w:t>
      </w:r>
      <w:r w:rsidR="00094910">
        <w:t xml:space="preserve">configured by network will consider the maximum UL video frame size, wireless channel condition and the allocated bandwidth for the UE. </w:t>
      </w:r>
      <w:r w:rsidR="00272EA4">
        <w:t xml:space="preserve">With this, the UE should be able to </w:t>
      </w:r>
      <w:r w:rsidR="0065186D">
        <w:t xml:space="preserve">transfer the </w:t>
      </w:r>
      <w:r w:rsidR="00971666">
        <w:t xml:space="preserve">XR </w:t>
      </w:r>
      <w:r w:rsidR="0065186D">
        <w:t>UL data with</w:t>
      </w:r>
      <w:r w:rsidR="008E132E">
        <w:t xml:space="preserve"> no or reduced</w:t>
      </w:r>
      <w:r w:rsidR="0065186D">
        <w:t xml:space="preserve"> need to request resource</w:t>
      </w:r>
      <w:r w:rsidR="004C6AC5">
        <w:t>s</w:t>
      </w:r>
      <w:r w:rsidR="0065186D">
        <w:t xml:space="preserve"> from th</w:t>
      </w:r>
      <w:r w:rsidR="009B029E">
        <w:t xml:space="preserve">e network based on </w:t>
      </w:r>
      <w:r w:rsidR="008E132E">
        <w:t>legacy Scheduling Request (SR) and Buffer Status Report (BSR)</w:t>
      </w:r>
      <w:r w:rsidR="003A2C5E">
        <w:t xml:space="preserve">. </w:t>
      </w:r>
    </w:p>
    <w:p w14:paraId="1FEA2252" w14:textId="7534E2E5" w:rsidR="0053358C" w:rsidRDefault="00F066F1" w:rsidP="00CC2688">
      <w:r>
        <w:t>A few</w:t>
      </w:r>
      <w:r w:rsidR="0053358C">
        <w:t xml:space="preserve"> existing features are related to the multiple PUSCH occasions in the CG period. The first one is the </w:t>
      </w:r>
      <w:r w:rsidR="00B96847">
        <w:t xml:space="preserve">Rel-16 NR-U </w:t>
      </w:r>
      <w:r w:rsidR="00F5103D">
        <w:t xml:space="preserve">which </w:t>
      </w:r>
      <w:r w:rsidR="00B96847">
        <w:t xml:space="preserve">supports multiple </w:t>
      </w:r>
      <w:r w:rsidR="00E40762">
        <w:t xml:space="preserve">CG </w:t>
      </w:r>
      <w:r w:rsidR="00B96847">
        <w:t>PUSCH occasions consecutive in the slot across multiple slots</w:t>
      </w:r>
      <w:r w:rsidR="00E40762">
        <w:t>. This avoids long gap (&gt;</w:t>
      </w:r>
      <w:r w:rsidR="005E60D4">
        <w:t>16us</w:t>
      </w:r>
      <w:r w:rsidR="00E40762">
        <w:t>)</w:t>
      </w:r>
      <w:r w:rsidR="005E60D4">
        <w:t xml:space="preserve"> within the UE PUSCH transmissions that requires additional LBT. </w:t>
      </w:r>
      <w:r w:rsidR="00A537A9">
        <w:t>The second is the single DCI scheduling multiple PUSCHs.</w:t>
      </w:r>
      <w:r w:rsidR="00876D6B">
        <w:t xml:space="preserve"> In</w:t>
      </w:r>
      <w:r w:rsidR="00DF6F62">
        <w:t xml:space="preserve"> </w:t>
      </w:r>
      <w:r w:rsidR="00CD0310">
        <w:t>Rel-16</w:t>
      </w:r>
      <w:r w:rsidR="00876D6B">
        <w:t>,</w:t>
      </w:r>
      <w:r w:rsidR="00CD0310">
        <w:t xml:space="preserve"> NR-U </w:t>
      </w:r>
      <w:r w:rsidR="00876D6B">
        <w:t>only</w:t>
      </w:r>
      <w:r w:rsidR="00CD0310">
        <w:t xml:space="preserve"> defined a single DCI scheduling multiple consecutive PUSCHs</w:t>
      </w:r>
      <w:r w:rsidR="00BE3C16">
        <w:t>. In Rel-17 FR 2-2 discussion</w:t>
      </w:r>
      <w:r w:rsidR="00874AC4">
        <w:t xml:space="preserve">, </w:t>
      </w:r>
      <w:r w:rsidR="0053358C" w:rsidRPr="0053358C">
        <w:t xml:space="preserve">the restriction for consecutive PUSCHs </w:t>
      </w:r>
      <w:r w:rsidR="00CD505D">
        <w:t>scheduled by the same DCI</w:t>
      </w:r>
      <w:r w:rsidR="0053358C" w:rsidRPr="0053358C">
        <w:t xml:space="preserve"> was relaxed </w:t>
      </w:r>
      <w:r w:rsidR="005916A0">
        <w:t>to</w:t>
      </w:r>
      <w:r w:rsidR="0053358C" w:rsidRPr="0053358C">
        <w:t xml:space="preserve"> allows for more scheduling flexibility for multi-user.</w:t>
      </w:r>
    </w:p>
    <w:p w14:paraId="755F272D" w14:textId="2B3E4A4E" w:rsidR="0004783D" w:rsidRDefault="0004783D" w:rsidP="0004783D">
      <w:pPr>
        <w:rPr>
          <w:b/>
          <w:bCs/>
          <w:i/>
          <w:iCs/>
          <w:lang w:val="en-US"/>
        </w:rPr>
      </w:pPr>
      <w:bookmarkStart w:id="2" w:name="o1"/>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ED2014">
        <w:rPr>
          <w:b/>
          <w:bCs/>
          <w:i/>
          <w:iCs/>
          <w:noProof/>
        </w:rPr>
        <w:t>1</w:t>
      </w:r>
      <w:r w:rsidRPr="00F64EC3">
        <w:rPr>
          <w:b/>
          <w:bCs/>
          <w:i/>
          <w:iCs/>
        </w:rPr>
        <w:fldChar w:fldCharType="end"/>
      </w:r>
      <w:r w:rsidRPr="0009097A">
        <w:rPr>
          <w:b/>
          <w:bCs/>
          <w:i/>
          <w:iCs/>
        </w:rPr>
        <w:t xml:space="preserve">: </w:t>
      </w:r>
      <w:r w:rsidR="00A253F0">
        <w:rPr>
          <w:b/>
          <w:bCs/>
          <w:i/>
          <w:iCs/>
          <w:lang w:val="en-US"/>
        </w:rPr>
        <w:t xml:space="preserve">The following </w:t>
      </w:r>
      <w:r w:rsidR="009A7CF9">
        <w:rPr>
          <w:b/>
          <w:bCs/>
          <w:i/>
          <w:iCs/>
          <w:lang w:val="en-US"/>
        </w:rPr>
        <w:t xml:space="preserve">NR </w:t>
      </w:r>
      <w:r w:rsidR="00A253F0">
        <w:rPr>
          <w:b/>
          <w:bCs/>
          <w:i/>
          <w:iCs/>
          <w:lang w:val="en-US"/>
        </w:rPr>
        <w:t>features are related to multiple PUSCH occasions in the period of CG</w:t>
      </w:r>
    </w:p>
    <w:p w14:paraId="6C38B206" w14:textId="43778E7E" w:rsidR="00A253F0" w:rsidRDefault="00AE7011" w:rsidP="00A253F0">
      <w:pPr>
        <w:pStyle w:val="ListParagraph"/>
        <w:numPr>
          <w:ilvl w:val="0"/>
          <w:numId w:val="21"/>
        </w:numPr>
        <w:rPr>
          <w:b/>
          <w:bCs/>
          <w:i/>
          <w:iCs/>
        </w:rPr>
      </w:pPr>
      <w:r>
        <w:rPr>
          <w:b/>
          <w:bCs/>
          <w:i/>
          <w:iCs/>
        </w:rPr>
        <w:t xml:space="preserve">Multiple PUSCH occasions in the slot across consecutive slots for </w:t>
      </w:r>
      <w:r w:rsidR="00A253F0">
        <w:rPr>
          <w:b/>
          <w:bCs/>
          <w:i/>
          <w:iCs/>
        </w:rPr>
        <w:t>Rel-16 NR-U</w:t>
      </w:r>
    </w:p>
    <w:p w14:paraId="2A758D4E" w14:textId="72E12A7A" w:rsidR="00F85654" w:rsidRDefault="00F85654" w:rsidP="00A253F0">
      <w:pPr>
        <w:pStyle w:val="ListParagraph"/>
        <w:numPr>
          <w:ilvl w:val="0"/>
          <w:numId w:val="21"/>
        </w:numPr>
        <w:rPr>
          <w:b/>
          <w:bCs/>
          <w:i/>
          <w:iCs/>
        </w:rPr>
      </w:pPr>
      <w:r>
        <w:rPr>
          <w:b/>
          <w:bCs/>
          <w:i/>
          <w:iCs/>
        </w:rPr>
        <w:t>Multiple consecutive PUSCHs scheduled by the same DCI for Rel-16 NR-U</w:t>
      </w:r>
    </w:p>
    <w:p w14:paraId="105A7CBD" w14:textId="5D15AE7B" w:rsidR="00F85654" w:rsidRDefault="00F85654" w:rsidP="00F85654">
      <w:pPr>
        <w:pStyle w:val="ListParagraph"/>
        <w:numPr>
          <w:ilvl w:val="0"/>
          <w:numId w:val="21"/>
        </w:numPr>
        <w:rPr>
          <w:b/>
          <w:bCs/>
          <w:i/>
          <w:iCs/>
        </w:rPr>
      </w:pPr>
      <w:r>
        <w:rPr>
          <w:b/>
          <w:bCs/>
          <w:i/>
          <w:iCs/>
        </w:rPr>
        <w:t>Multiple PUSCHs that can be inconsecutive</w:t>
      </w:r>
      <w:r w:rsidR="00C974D5">
        <w:rPr>
          <w:b/>
          <w:bCs/>
          <w:i/>
          <w:iCs/>
        </w:rPr>
        <w:t>ly</w:t>
      </w:r>
      <w:r>
        <w:rPr>
          <w:b/>
          <w:bCs/>
          <w:i/>
          <w:iCs/>
        </w:rPr>
        <w:t xml:space="preserve"> scheduled by the same DCI for Rel-1</w:t>
      </w:r>
      <w:r w:rsidR="005C7EFA">
        <w:rPr>
          <w:b/>
          <w:bCs/>
          <w:i/>
          <w:iCs/>
        </w:rPr>
        <w:t>7</w:t>
      </w:r>
      <w:r>
        <w:rPr>
          <w:b/>
          <w:bCs/>
          <w:i/>
          <w:iCs/>
        </w:rPr>
        <w:t xml:space="preserve"> </w:t>
      </w:r>
      <w:r w:rsidR="005C7EFA">
        <w:rPr>
          <w:b/>
          <w:bCs/>
          <w:i/>
          <w:iCs/>
        </w:rPr>
        <w:t>FR 2-2</w:t>
      </w:r>
    </w:p>
    <w:bookmarkEnd w:id="2"/>
    <w:p w14:paraId="432773F8" w14:textId="20B9A468" w:rsidR="00F85654" w:rsidRPr="002F39D0" w:rsidRDefault="0090636A" w:rsidP="002F39D0">
      <w:r>
        <w:t>F</w:t>
      </w:r>
      <w:r w:rsidR="00E225C1">
        <w:t xml:space="preserve">ollowing the strategy of Rel-17 FR 2-2 multi-PUSCH scheduling DCI design, at least for licensed spectrum, it will be beneficial to network scheduling </w:t>
      </w:r>
      <w:r w:rsidR="003D1F2D">
        <w:t>if</w:t>
      </w:r>
      <w:r w:rsidR="00E225C1">
        <w:t xml:space="preserve"> </w:t>
      </w:r>
      <w:r w:rsidR="008148CF">
        <w:t>the restriction of consecutive PUSCH occasions in the CG period</w:t>
      </w:r>
      <w:r w:rsidR="003D1F2D">
        <w:t xml:space="preserve"> is relaxed</w:t>
      </w:r>
      <w:r w:rsidR="008148CF">
        <w:t xml:space="preserve">. </w:t>
      </w:r>
      <w:r w:rsidR="003A4DE9">
        <w:fldChar w:fldCharType="begin"/>
      </w:r>
      <w:r w:rsidR="003A4DE9">
        <w:instrText xml:space="preserve"> REF _Ref126419403 \h </w:instrText>
      </w:r>
      <w:r w:rsidR="003A4DE9">
        <w:fldChar w:fldCharType="separate"/>
      </w:r>
      <w:r w:rsidR="00ED2014">
        <w:t xml:space="preserve">Figure </w:t>
      </w:r>
      <w:r w:rsidR="00ED2014">
        <w:rPr>
          <w:noProof/>
        </w:rPr>
        <w:t>1</w:t>
      </w:r>
      <w:r w:rsidR="003A4DE9">
        <w:fldChar w:fldCharType="end"/>
      </w:r>
      <w:r w:rsidR="003A4DE9">
        <w:t xml:space="preserve"> shows an example of this design.</w:t>
      </w:r>
    </w:p>
    <w:p w14:paraId="7D1832F8" w14:textId="5469836F" w:rsidR="00C60A30" w:rsidRDefault="00A8408C" w:rsidP="00CC2688">
      <w:pPr>
        <w:rPr>
          <w:b/>
          <w:bCs/>
          <w:i/>
          <w:iCs/>
        </w:rPr>
      </w:pPr>
      <w:bookmarkStart w:id="3" w:name="_Hlk126420390"/>
      <w:bookmarkStart w:id="4" w:name="p1"/>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ED2014">
        <w:rPr>
          <w:b/>
          <w:bCs/>
          <w:i/>
          <w:iCs/>
          <w:noProof/>
        </w:rPr>
        <w:t>1</w:t>
      </w:r>
      <w:r w:rsidRPr="00FB409F">
        <w:rPr>
          <w:b/>
          <w:bCs/>
          <w:i/>
          <w:iCs/>
        </w:rPr>
        <w:fldChar w:fldCharType="end"/>
      </w:r>
      <w:r w:rsidRPr="009F01D4">
        <w:rPr>
          <w:b/>
          <w:bCs/>
          <w:i/>
          <w:iCs/>
        </w:rPr>
        <w:t>:</w:t>
      </w:r>
      <w:r w:rsidR="003D036A">
        <w:rPr>
          <w:b/>
          <w:bCs/>
          <w:i/>
          <w:iCs/>
        </w:rPr>
        <w:t xml:space="preserve"> </w:t>
      </w:r>
      <w:bookmarkEnd w:id="3"/>
      <w:r w:rsidR="003D036A">
        <w:rPr>
          <w:b/>
          <w:bCs/>
          <w:i/>
          <w:iCs/>
        </w:rPr>
        <w:t xml:space="preserve">Support </w:t>
      </w:r>
      <w:r w:rsidR="002A1354">
        <w:rPr>
          <w:b/>
          <w:bCs/>
          <w:i/>
          <w:iCs/>
        </w:rPr>
        <w:t xml:space="preserve">multiple </w:t>
      </w:r>
      <w:r w:rsidR="00C319D0">
        <w:rPr>
          <w:b/>
          <w:bCs/>
          <w:i/>
          <w:iCs/>
        </w:rPr>
        <w:t>inconsecutive</w:t>
      </w:r>
      <w:r w:rsidR="003D036A">
        <w:rPr>
          <w:b/>
          <w:bCs/>
          <w:i/>
          <w:iCs/>
        </w:rPr>
        <w:t xml:space="preserve"> PUSCH </w:t>
      </w:r>
      <w:r w:rsidR="00C319D0">
        <w:rPr>
          <w:b/>
          <w:bCs/>
          <w:i/>
          <w:iCs/>
        </w:rPr>
        <w:t>occasions</w:t>
      </w:r>
      <w:r w:rsidR="003D036A">
        <w:rPr>
          <w:b/>
          <w:bCs/>
          <w:i/>
          <w:iCs/>
        </w:rPr>
        <w:t xml:space="preserve"> in time </w:t>
      </w:r>
      <w:r w:rsidR="00C319D0">
        <w:rPr>
          <w:b/>
          <w:bCs/>
          <w:i/>
          <w:iCs/>
        </w:rPr>
        <w:t>in the CG period</w:t>
      </w:r>
      <w:r w:rsidR="007F47E5">
        <w:rPr>
          <w:b/>
          <w:bCs/>
          <w:i/>
          <w:iCs/>
        </w:rPr>
        <w:t>.</w:t>
      </w:r>
    </w:p>
    <w:bookmarkEnd w:id="4"/>
    <w:p w14:paraId="7DFEAF1A" w14:textId="77777777" w:rsidR="00C60A30" w:rsidRDefault="00C60A30" w:rsidP="00C60A30">
      <w:pPr>
        <w:rPr>
          <w:b/>
          <w:bCs/>
          <w:i/>
          <w:iCs/>
        </w:rPr>
      </w:pPr>
    </w:p>
    <w:p w14:paraId="50D076D4" w14:textId="27BB6B71" w:rsidR="00B96847" w:rsidRDefault="00C60A30" w:rsidP="00C60A30">
      <w:pPr>
        <w:rPr>
          <w:b/>
          <w:bCs/>
          <w:i/>
          <w:iCs/>
        </w:rPr>
      </w:pPr>
      <w:r w:rsidRPr="00C60A30">
        <w:rPr>
          <w:b/>
          <w:bCs/>
          <w:i/>
          <w:iCs/>
          <w:noProof/>
        </w:rPr>
        <w:drawing>
          <wp:inline distT="0" distB="0" distL="0" distR="0" wp14:anchorId="29EABAB7" wp14:editId="05CFE339">
            <wp:extent cx="6120765" cy="567690"/>
            <wp:effectExtent l="0" t="0" r="0" b="3810"/>
            <wp:docPr id="8" name="Picture 7">
              <a:extLst xmlns:a="http://schemas.openxmlformats.org/drawingml/2006/main">
                <a:ext uri="{FF2B5EF4-FFF2-40B4-BE49-F238E27FC236}">
                  <a16:creationId xmlns:a16="http://schemas.microsoft.com/office/drawing/2014/main" id="{F482647F-48DB-9CEF-435E-86207DF675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482647F-48DB-9CEF-435E-86207DF6752D}"/>
                        </a:ext>
                      </a:extLst>
                    </pic:cNvPr>
                    <pic:cNvPicPr>
                      <a:picLocks noChangeAspect="1"/>
                    </pic:cNvPicPr>
                  </pic:nvPicPr>
                  <pic:blipFill>
                    <a:blip r:embed="rId12"/>
                    <a:stretch>
                      <a:fillRect/>
                    </a:stretch>
                  </pic:blipFill>
                  <pic:spPr>
                    <a:xfrm>
                      <a:off x="0" y="0"/>
                      <a:ext cx="6120765" cy="567690"/>
                    </a:xfrm>
                    <a:prstGeom prst="rect">
                      <a:avLst/>
                    </a:prstGeom>
                  </pic:spPr>
                </pic:pic>
              </a:graphicData>
            </a:graphic>
          </wp:inline>
        </w:drawing>
      </w:r>
      <w:r w:rsidR="003D036A">
        <w:rPr>
          <w:b/>
          <w:bCs/>
          <w:i/>
          <w:iCs/>
        </w:rPr>
        <w:t xml:space="preserve"> </w:t>
      </w:r>
    </w:p>
    <w:p w14:paraId="0B7AEC5E" w14:textId="6B0F0167" w:rsidR="00C60A30" w:rsidRDefault="00C60A30" w:rsidP="00C60A30">
      <w:pPr>
        <w:pStyle w:val="Caption"/>
        <w:jc w:val="center"/>
      </w:pPr>
      <w:bookmarkStart w:id="5" w:name="_Ref126419403"/>
      <w:r>
        <w:t xml:space="preserve">Figure </w:t>
      </w:r>
      <w:r>
        <w:fldChar w:fldCharType="begin"/>
      </w:r>
      <w:r>
        <w:instrText>SEQ Figure \* ARABIC</w:instrText>
      </w:r>
      <w:r>
        <w:fldChar w:fldCharType="separate"/>
      </w:r>
      <w:r w:rsidR="00ED2014">
        <w:rPr>
          <w:noProof/>
        </w:rPr>
        <w:t>1</w:t>
      </w:r>
      <w:r>
        <w:fldChar w:fldCharType="end"/>
      </w:r>
      <w:bookmarkEnd w:id="5"/>
      <w:r>
        <w:t>: Inconsecutive PUSCHs in the CG period</w:t>
      </w:r>
    </w:p>
    <w:p w14:paraId="4EBB1FA8" w14:textId="77777777" w:rsidR="00071BA9" w:rsidRDefault="00071BA9" w:rsidP="00C60A30">
      <w:pPr>
        <w:rPr>
          <w:lang w:val="en-US"/>
        </w:rPr>
      </w:pPr>
    </w:p>
    <w:p w14:paraId="678278D7" w14:textId="5508D408" w:rsidR="00630C0A" w:rsidRDefault="004C2255" w:rsidP="00C60A30">
      <w:pPr>
        <w:rPr>
          <w:lang w:val="en-US"/>
        </w:rPr>
      </w:pPr>
      <w:r>
        <w:rPr>
          <w:lang w:val="en-US"/>
        </w:rPr>
        <w:t>For the</w:t>
      </w:r>
      <w:r w:rsidR="003E461F">
        <w:rPr>
          <w:lang w:val="en-US"/>
        </w:rPr>
        <w:t xml:space="preserve"> inconsecutive PUSCH occasions, the UE needs to determine allocated slots and SLIVs for the PUSCHs within these slots. For that, </w:t>
      </w:r>
      <w:r w:rsidR="001E60EB">
        <w:rPr>
          <w:lang w:val="en-US"/>
        </w:rPr>
        <w:t xml:space="preserve">TDRA of </w:t>
      </w:r>
      <w:r w:rsidR="003E461F">
        <w:rPr>
          <w:lang w:val="en-US"/>
        </w:rPr>
        <w:t xml:space="preserve">the Rel-17 </w:t>
      </w:r>
      <w:r w:rsidR="001E60EB">
        <w:rPr>
          <w:lang w:val="en-US"/>
        </w:rPr>
        <w:t xml:space="preserve">single DCI scheduling multiple PUSCHs can be readily borrowed. </w:t>
      </w:r>
      <w:r w:rsidR="00555710">
        <w:rPr>
          <w:lang w:val="en-US"/>
        </w:rPr>
        <w:t>In</w:t>
      </w:r>
      <w:r w:rsidR="00B219F5">
        <w:rPr>
          <w:lang w:val="en-US"/>
        </w:rPr>
        <w:t xml:space="preserve"> the Rel-17 feature, the number of </w:t>
      </w:r>
      <w:r w:rsidR="00050BDD">
        <w:rPr>
          <w:lang w:val="en-US"/>
        </w:rPr>
        <w:t xml:space="preserve">scheduled PUSCHs is </w:t>
      </w:r>
      <w:r w:rsidR="007A7BE4">
        <w:rPr>
          <w:lang w:val="en-US"/>
        </w:rPr>
        <w:t>determined</w:t>
      </w:r>
      <w:r w:rsidR="00050BDD">
        <w:rPr>
          <w:lang w:val="en-US"/>
        </w:rPr>
        <w:t xml:space="preserve"> by the number of {K0, SLIV} combinations of the </w:t>
      </w:r>
      <w:r w:rsidR="00E655F5">
        <w:rPr>
          <w:lang w:val="en-US"/>
        </w:rPr>
        <w:t xml:space="preserve">TDRA table </w:t>
      </w:r>
      <w:r w:rsidR="00050BDD">
        <w:rPr>
          <w:lang w:val="en-US"/>
        </w:rPr>
        <w:t xml:space="preserve">entry indicated by </w:t>
      </w:r>
      <w:r w:rsidR="00382BA8">
        <w:rPr>
          <w:lang w:val="en-US"/>
        </w:rPr>
        <w:t xml:space="preserve">the </w:t>
      </w:r>
      <w:r w:rsidR="00050BDD">
        <w:rPr>
          <w:lang w:val="en-US"/>
        </w:rPr>
        <w:t>TDRA field of the scheduling DCI</w:t>
      </w:r>
      <w:r w:rsidR="00C02100">
        <w:rPr>
          <w:lang w:val="en-US"/>
        </w:rPr>
        <w:t>, the K0 values can be inconsecutive and SLIV</w:t>
      </w:r>
      <w:r w:rsidR="00C03E6D">
        <w:rPr>
          <w:lang w:val="en-US"/>
        </w:rPr>
        <w:t>s</w:t>
      </w:r>
      <w:r w:rsidR="00C02100">
        <w:rPr>
          <w:lang w:val="en-US"/>
        </w:rPr>
        <w:t xml:space="preserve"> can be different for </w:t>
      </w:r>
      <w:r w:rsidR="00C03E6D">
        <w:rPr>
          <w:lang w:val="en-US"/>
        </w:rPr>
        <w:t>the scheduled PUSCHs.</w:t>
      </w:r>
      <w:r w:rsidR="006D63DD">
        <w:rPr>
          <w:lang w:val="en-US"/>
        </w:rPr>
        <w:t xml:space="preserve"> For Type 1 CG, this information is provided in the RRC configuration for the CG. For Type 2 CG, it is provided by the activation DCI when </w:t>
      </w:r>
      <w:r w:rsidR="00964086">
        <w:rPr>
          <w:lang w:val="en-US"/>
        </w:rPr>
        <w:t xml:space="preserve">the CG is activated. </w:t>
      </w:r>
    </w:p>
    <w:p w14:paraId="30342849" w14:textId="1FBCE816" w:rsidR="00625660" w:rsidRDefault="001144D4" w:rsidP="00625660">
      <w:pPr>
        <w:rPr>
          <w:b/>
          <w:bCs/>
          <w:i/>
          <w:iCs/>
          <w:lang w:val="en-US"/>
        </w:rPr>
      </w:pPr>
      <w:bookmarkStart w:id="6" w:name="p2"/>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ED2014">
        <w:rPr>
          <w:b/>
          <w:bCs/>
          <w:i/>
          <w:iCs/>
          <w:noProof/>
        </w:rPr>
        <w:t>2</w:t>
      </w:r>
      <w:r w:rsidRPr="00FB409F">
        <w:rPr>
          <w:b/>
          <w:bCs/>
          <w:i/>
          <w:iCs/>
        </w:rPr>
        <w:fldChar w:fldCharType="end"/>
      </w:r>
      <w:r w:rsidRPr="009F01D4">
        <w:rPr>
          <w:b/>
          <w:bCs/>
          <w:i/>
          <w:iCs/>
        </w:rPr>
        <w:t>:</w:t>
      </w:r>
      <w:r>
        <w:rPr>
          <w:b/>
          <w:bCs/>
          <w:i/>
          <w:iCs/>
        </w:rPr>
        <w:t xml:space="preserve"> TDRA </w:t>
      </w:r>
      <w:r w:rsidR="00D13EC6">
        <w:rPr>
          <w:b/>
          <w:bCs/>
          <w:i/>
          <w:iCs/>
        </w:rPr>
        <w:t>for</w:t>
      </w:r>
      <w:r>
        <w:rPr>
          <w:b/>
          <w:bCs/>
          <w:i/>
          <w:iCs/>
        </w:rPr>
        <w:t xml:space="preserve"> multiple PUSCHs in the CG period can be indicated in a similar way to that of </w:t>
      </w:r>
      <w:r w:rsidR="007A19E0">
        <w:rPr>
          <w:b/>
          <w:bCs/>
          <w:i/>
          <w:iCs/>
          <w:lang w:val="en-US"/>
        </w:rPr>
        <w:t xml:space="preserve">multiple PUSCHs scheduled by a single DCI </w:t>
      </w:r>
      <w:r w:rsidR="00643B1D">
        <w:rPr>
          <w:b/>
          <w:bCs/>
          <w:i/>
          <w:iCs/>
          <w:lang w:val="en-US"/>
        </w:rPr>
        <w:t>specified for Rel-17 FR 2-2</w:t>
      </w:r>
    </w:p>
    <w:p w14:paraId="70C5D954" w14:textId="063BB85E" w:rsidR="00A379EA" w:rsidRDefault="00980A9D" w:rsidP="00A379EA">
      <w:pPr>
        <w:pStyle w:val="ListParagraph"/>
        <w:numPr>
          <w:ilvl w:val="0"/>
          <w:numId w:val="22"/>
        </w:numPr>
        <w:rPr>
          <w:b/>
          <w:bCs/>
          <w:i/>
          <w:iCs/>
          <w:lang w:val="en-US"/>
        </w:rPr>
      </w:pPr>
      <w:r>
        <w:rPr>
          <w:b/>
          <w:bCs/>
          <w:i/>
          <w:iCs/>
          <w:lang w:val="en-US"/>
        </w:rPr>
        <w:t>timeDomain</w:t>
      </w:r>
      <w:r w:rsidR="00080205">
        <w:rPr>
          <w:b/>
          <w:bCs/>
          <w:i/>
          <w:iCs/>
          <w:lang w:val="en-US"/>
        </w:rPr>
        <w:t>Allocation</w:t>
      </w:r>
      <w:r w:rsidR="009543FF">
        <w:rPr>
          <w:b/>
          <w:bCs/>
          <w:i/>
          <w:iCs/>
          <w:lang w:val="en-US"/>
        </w:rPr>
        <w:t xml:space="preserve"> field</w:t>
      </w:r>
      <w:r w:rsidR="00080205">
        <w:rPr>
          <w:b/>
          <w:bCs/>
          <w:i/>
          <w:iCs/>
          <w:lang w:val="en-US"/>
        </w:rPr>
        <w:t xml:space="preserve"> in the </w:t>
      </w:r>
      <w:r w:rsidR="009543FF">
        <w:rPr>
          <w:b/>
          <w:bCs/>
          <w:i/>
          <w:iCs/>
          <w:lang w:val="en-US"/>
        </w:rPr>
        <w:t>rrc-ConfiguredUplinkGrant</w:t>
      </w:r>
      <w:r w:rsidR="00ED45DC">
        <w:rPr>
          <w:b/>
          <w:bCs/>
          <w:i/>
          <w:iCs/>
          <w:lang w:val="en-US"/>
        </w:rPr>
        <w:t xml:space="preserve"> IE </w:t>
      </w:r>
      <w:r w:rsidR="00353290">
        <w:rPr>
          <w:b/>
          <w:bCs/>
          <w:i/>
          <w:iCs/>
          <w:lang w:val="en-US"/>
        </w:rPr>
        <w:t>in</w:t>
      </w:r>
      <w:r w:rsidR="0042553F">
        <w:rPr>
          <w:b/>
          <w:bCs/>
          <w:i/>
          <w:iCs/>
          <w:lang w:val="en-US"/>
        </w:rPr>
        <w:t xml:space="preserve"> the CG configuration </w:t>
      </w:r>
      <w:r w:rsidR="00ED45DC">
        <w:rPr>
          <w:b/>
          <w:bCs/>
          <w:i/>
          <w:iCs/>
          <w:lang w:val="en-US"/>
        </w:rPr>
        <w:t xml:space="preserve">indicates </w:t>
      </w:r>
      <w:r w:rsidR="0042553F">
        <w:rPr>
          <w:b/>
          <w:bCs/>
          <w:i/>
          <w:iCs/>
          <w:lang w:val="en-US"/>
        </w:rPr>
        <w:t xml:space="preserve">an entry of the TDRA table </w:t>
      </w:r>
    </w:p>
    <w:p w14:paraId="3E20EF02" w14:textId="1F787BD9" w:rsidR="00DF1ADB" w:rsidRPr="00A379EA" w:rsidRDefault="00DF1ADB" w:rsidP="00A379EA">
      <w:pPr>
        <w:pStyle w:val="ListParagraph"/>
        <w:numPr>
          <w:ilvl w:val="0"/>
          <w:numId w:val="22"/>
        </w:numPr>
        <w:rPr>
          <w:b/>
          <w:bCs/>
          <w:i/>
          <w:iCs/>
          <w:lang w:val="en-US"/>
        </w:rPr>
      </w:pPr>
      <w:r>
        <w:rPr>
          <w:b/>
          <w:bCs/>
          <w:i/>
          <w:iCs/>
          <w:lang w:val="en-US"/>
        </w:rPr>
        <w:t xml:space="preserve">the indicated TDRA entry can have multiple </w:t>
      </w:r>
      <w:r w:rsidR="00481BDA">
        <w:rPr>
          <w:b/>
          <w:bCs/>
          <w:i/>
          <w:iCs/>
          <w:lang w:val="en-US"/>
        </w:rPr>
        <w:t xml:space="preserve">{K0, SLIV} combinations </w:t>
      </w:r>
      <w:r w:rsidR="005425B1">
        <w:rPr>
          <w:b/>
          <w:bCs/>
          <w:i/>
          <w:iCs/>
          <w:lang w:val="en-US"/>
        </w:rPr>
        <w:t>each for a PUSCH occasion in the CG period</w:t>
      </w:r>
    </w:p>
    <w:bookmarkEnd w:id="6"/>
    <w:p w14:paraId="252C5135" w14:textId="0013FEA2" w:rsidR="00625660" w:rsidRDefault="00625660" w:rsidP="00C60A30">
      <w:pPr>
        <w:rPr>
          <w:lang w:val="en-US"/>
        </w:rPr>
      </w:pPr>
    </w:p>
    <w:p w14:paraId="1A1C4114" w14:textId="2FE9D381" w:rsidR="009E06A1" w:rsidRDefault="009E06A1" w:rsidP="00C60A30">
      <w:pPr>
        <w:rPr>
          <w:lang w:val="en-US"/>
        </w:rPr>
      </w:pPr>
      <w:r w:rsidRPr="009E06A1">
        <w:rPr>
          <w:noProof/>
        </w:rPr>
        <w:lastRenderedPageBreak/>
        <w:drawing>
          <wp:inline distT="0" distB="0" distL="0" distR="0" wp14:anchorId="4F4F85AE" wp14:editId="4D8D63CB">
            <wp:extent cx="6120765" cy="3201035"/>
            <wp:effectExtent l="0" t="0" r="0" b="0"/>
            <wp:docPr id="5" name="Picture 4" descr="A picture containing timeline&#10;&#10;Description automatically generated">
              <a:extLst xmlns:a="http://schemas.openxmlformats.org/drawingml/2006/main">
                <a:ext uri="{FF2B5EF4-FFF2-40B4-BE49-F238E27FC236}">
                  <a16:creationId xmlns:a16="http://schemas.microsoft.com/office/drawing/2014/main" id="{1BADFC1B-22C3-8C2B-70AC-A65F09F055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picture containing timeline&#10;&#10;Description automatically generated">
                      <a:extLst>
                        <a:ext uri="{FF2B5EF4-FFF2-40B4-BE49-F238E27FC236}">
                          <a16:creationId xmlns:a16="http://schemas.microsoft.com/office/drawing/2014/main" id="{1BADFC1B-22C3-8C2B-70AC-A65F09F05541}"/>
                        </a:ext>
                      </a:extLst>
                    </pic:cNvPr>
                    <pic:cNvPicPr>
                      <a:picLocks noChangeAspect="1"/>
                    </pic:cNvPicPr>
                  </pic:nvPicPr>
                  <pic:blipFill>
                    <a:blip r:embed="rId13"/>
                    <a:stretch>
                      <a:fillRect/>
                    </a:stretch>
                  </pic:blipFill>
                  <pic:spPr>
                    <a:xfrm>
                      <a:off x="0" y="0"/>
                      <a:ext cx="6120765" cy="3201035"/>
                    </a:xfrm>
                    <a:prstGeom prst="rect">
                      <a:avLst/>
                    </a:prstGeom>
                  </pic:spPr>
                </pic:pic>
              </a:graphicData>
            </a:graphic>
          </wp:inline>
        </w:drawing>
      </w:r>
    </w:p>
    <w:p w14:paraId="6FE796B6" w14:textId="2DE594E5" w:rsidR="009037C1" w:rsidRDefault="009037C1" w:rsidP="009037C1">
      <w:pPr>
        <w:pStyle w:val="Caption"/>
        <w:jc w:val="center"/>
      </w:pPr>
      <w:r>
        <w:t xml:space="preserve">Figure </w:t>
      </w:r>
      <w:r>
        <w:fldChar w:fldCharType="begin"/>
      </w:r>
      <w:r>
        <w:instrText>SEQ Figure \* ARABIC</w:instrText>
      </w:r>
      <w:r>
        <w:fldChar w:fldCharType="separate"/>
      </w:r>
      <w:r w:rsidR="00ED2014">
        <w:rPr>
          <w:noProof/>
        </w:rPr>
        <w:t>2</w:t>
      </w:r>
      <w:r>
        <w:fldChar w:fldCharType="end"/>
      </w:r>
      <w:r>
        <w:t>: CG configuration</w:t>
      </w:r>
    </w:p>
    <w:p w14:paraId="344F0615" w14:textId="77777777" w:rsidR="00071BA9" w:rsidRDefault="00071BA9" w:rsidP="00C60A30">
      <w:pPr>
        <w:rPr>
          <w:lang w:val="en-US"/>
        </w:rPr>
      </w:pPr>
    </w:p>
    <w:p w14:paraId="3863DB19" w14:textId="0699436A" w:rsidR="009037C1" w:rsidRDefault="002C1DEA" w:rsidP="00C60A30">
      <w:pPr>
        <w:rPr>
          <w:lang w:val="en-US"/>
        </w:rPr>
      </w:pPr>
      <w:proofErr w:type="gramStart"/>
      <w:r>
        <w:rPr>
          <w:lang w:val="en-US"/>
        </w:rPr>
        <w:t>Similar to</w:t>
      </w:r>
      <w:proofErr w:type="gramEnd"/>
      <w:r>
        <w:rPr>
          <w:lang w:val="en-US"/>
        </w:rPr>
        <w:t xml:space="preserve"> the Rel-17 multi-PUSCH scheduling DCI design, t</w:t>
      </w:r>
      <w:r w:rsidR="00863490">
        <w:rPr>
          <w:lang w:val="en-US"/>
        </w:rPr>
        <w:t>he other information</w:t>
      </w:r>
      <w:r w:rsidR="00124212">
        <w:rPr>
          <w:lang w:val="en-US"/>
        </w:rPr>
        <w:t xml:space="preserve"> other than </w:t>
      </w:r>
      <w:r w:rsidR="00D476D0">
        <w:rPr>
          <w:lang w:val="en-US"/>
        </w:rPr>
        <w:t>TDRA can be shared by</w:t>
      </w:r>
      <w:r w:rsidR="00863490">
        <w:rPr>
          <w:lang w:val="en-US"/>
        </w:rPr>
        <w:t xml:space="preserve"> the multiple PUSCH occasions </w:t>
      </w:r>
      <w:r w:rsidR="00D476D0">
        <w:rPr>
          <w:lang w:val="en-US"/>
        </w:rPr>
        <w:t>in the CG period.</w:t>
      </w:r>
    </w:p>
    <w:p w14:paraId="6ED0D49C" w14:textId="489FC805" w:rsidR="00623F20" w:rsidRDefault="00623F20" w:rsidP="00C60A30">
      <w:pPr>
        <w:rPr>
          <w:b/>
          <w:bCs/>
          <w:i/>
          <w:iCs/>
        </w:rPr>
      </w:pPr>
      <w:bookmarkStart w:id="7" w:name="_Hlk126422874"/>
      <w:bookmarkStart w:id="8" w:name="p3"/>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ED2014">
        <w:rPr>
          <w:b/>
          <w:bCs/>
          <w:i/>
          <w:iCs/>
          <w:noProof/>
        </w:rPr>
        <w:t>3</w:t>
      </w:r>
      <w:r w:rsidRPr="00FB409F">
        <w:rPr>
          <w:b/>
          <w:bCs/>
          <w:i/>
          <w:iCs/>
        </w:rPr>
        <w:fldChar w:fldCharType="end"/>
      </w:r>
      <w:r w:rsidRPr="009F01D4">
        <w:rPr>
          <w:b/>
          <w:bCs/>
          <w:i/>
          <w:iCs/>
        </w:rPr>
        <w:t>:</w:t>
      </w:r>
      <w:r>
        <w:rPr>
          <w:b/>
          <w:bCs/>
          <w:i/>
          <w:iCs/>
        </w:rPr>
        <w:t xml:space="preserve"> </w:t>
      </w:r>
      <w:bookmarkEnd w:id="7"/>
      <w:r w:rsidR="00434008">
        <w:rPr>
          <w:b/>
          <w:bCs/>
          <w:i/>
          <w:iCs/>
        </w:rPr>
        <w:t xml:space="preserve">Existing configuration </w:t>
      </w:r>
      <w:r w:rsidR="00583A06">
        <w:rPr>
          <w:b/>
          <w:bCs/>
          <w:i/>
          <w:iCs/>
        </w:rPr>
        <w:t>parameters</w:t>
      </w:r>
      <w:r w:rsidR="00B56D72">
        <w:rPr>
          <w:b/>
          <w:bCs/>
          <w:i/>
          <w:iCs/>
        </w:rPr>
        <w:t xml:space="preserve"> </w:t>
      </w:r>
      <w:r w:rsidR="00537D46">
        <w:rPr>
          <w:b/>
          <w:bCs/>
          <w:i/>
          <w:iCs/>
        </w:rPr>
        <w:t>other than timeDom</w:t>
      </w:r>
      <w:r w:rsidR="007E0392">
        <w:rPr>
          <w:b/>
          <w:bCs/>
          <w:i/>
          <w:iCs/>
        </w:rPr>
        <w:t>a</w:t>
      </w:r>
      <w:r w:rsidR="00537D46">
        <w:rPr>
          <w:b/>
          <w:bCs/>
          <w:i/>
          <w:iCs/>
        </w:rPr>
        <w:t>inAllocation</w:t>
      </w:r>
      <w:r w:rsidR="00AB3481">
        <w:rPr>
          <w:b/>
          <w:bCs/>
          <w:i/>
          <w:iCs/>
        </w:rPr>
        <w:t xml:space="preserve"> </w:t>
      </w:r>
      <w:r w:rsidR="00B56D72">
        <w:rPr>
          <w:b/>
          <w:bCs/>
          <w:i/>
          <w:iCs/>
        </w:rPr>
        <w:t>in the CG configuration</w:t>
      </w:r>
      <w:r w:rsidR="00583A06">
        <w:rPr>
          <w:b/>
          <w:bCs/>
          <w:i/>
          <w:iCs/>
        </w:rPr>
        <w:t xml:space="preserve"> </w:t>
      </w:r>
      <w:r w:rsidR="00A2141B">
        <w:rPr>
          <w:b/>
          <w:bCs/>
          <w:i/>
          <w:iCs/>
        </w:rPr>
        <w:t xml:space="preserve">can be shared by the multiple PUSCH occasions in the CG period. </w:t>
      </w:r>
    </w:p>
    <w:bookmarkEnd w:id="8"/>
    <w:p w14:paraId="31313E10" w14:textId="77777777" w:rsidR="00071BA9" w:rsidRDefault="00071BA9" w:rsidP="00EC783C">
      <w:pPr>
        <w:rPr>
          <w:lang w:val="en-US"/>
        </w:rPr>
      </w:pPr>
    </w:p>
    <w:p w14:paraId="10D5A498" w14:textId="4A0AF5EF" w:rsidR="00EC783C" w:rsidRPr="0030623F" w:rsidRDefault="00EC783C" w:rsidP="00EC783C">
      <w:pPr>
        <w:rPr>
          <w:lang w:val="en-US"/>
        </w:rPr>
      </w:pPr>
      <w:r>
        <w:rPr>
          <w:lang w:val="en-US"/>
        </w:rPr>
        <w:t xml:space="preserve">Technically multiple active CG configurations specified in Rel-16 eURLLC can </w:t>
      </w:r>
      <w:r w:rsidR="000F620E">
        <w:rPr>
          <w:lang w:val="en-US"/>
        </w:rPr>
        <w:t xml:space="preserve">also </w:t>
      </w:r>
      <w:r>
        <w:rPr>
          <w:lang w:val="en-US"/>
        </w:rPr>
        <w:t xml:space="preserve">achieve the effect of the multiple PUSCH occasions in the CG period. The main benefit of the new Rel-18 feature is that configuration signaling overhead can be reduced if correlated UL data (i.e., parts of the same UL video packet) are transmitted in clusters. Besides, the new feature can more efficiently utilize limited number of </w:t>
      </w:r>
      <w:r w:rsidRPr="00063EA8">
        <w:rPr>
          <w:lang w:val="en-US"/>
        </w:rPr>
        <w:t>UL CG configurations per BWP</w:t>
      </w:r>
      <w:r>
        <w:rPr>
          <w:lang w:val="en-US"/>
        </w:rPr>
        <w:t xml:space="preserve">. Based on the this, we think the Rel-18 design focus on signaling design, e.g., how to </w:t>
      </w:r>
      <w:r w:rsidR="001F1286">
        <w:rPr>
          <w:lang w:val="en-US"/>
        </w:rPr>
        <w:t xml:space="preserve">signal </w:t>
      </w:r>
      <w:r>
        <w:rPr>
          <w:lang w:val="en-US"/>
        </w:rPr>
        <w:t>separate or common configuration for multiple PUSCHs, i.e., t</w:t>
      </w:r>
      <w:r w:rsidR="00207B96">
        <w:rPr>
          <w:lang w:val="en-US"/>
        </w:rPr>
        <w:t>o</w:t>
      </w:r>
      <w:r>
        <w:rPr>
          <w:lang w:val="en-US"/>
        </w:rPr>
        <w:t xml:space="preserve"> maximize the benefit of signaling overhead reduction without the loss of scheduling flexibility.</w:t>
      </w:r>
    </w:p>
    <w:p w14:paraId="6F1822C6" w14:textId="71174606" w:rsidR="00EC783C" w:rsidRDefault="00EC783C" w:rsidP="00EC783C">
      <w:pPr>
        <w:rPr>
          <w:b/>
          <w:bCs/>
          <w:i/>
          <w:iCs/>
        </w:rPr>
      </w:pPr>
      <w:bookmarkStart w:id="9" w:name="o2"/>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ED2014">
        <w:rPr>
          <w:b/>
          <w:bCs/>
          <w:i/>
          <w:iCs/>
          <w:noProof/>
        </w:rPr>
        <w:t>2</w:t>
      </w:r>
      <w:r w:rsidRPr="00F64EC3">
        <w:rPr>
          <w:b/>
          <w:bCs/>
          <w:i/>
          <w:iCs/>
        </w:rPr>
        <w:fldChar w:fldCharType="end"/>
      </w:r>
      <w:r w:rsidRPr="0009097A">
        <w:rPr>
          <w:b/>
          <w:bCs/>
          <w:i/>
          <w:iCs/>
        </w:rPr>
        <w:t>:</w:t>
      </w:r>
      <w:r>
        <w:rPr>
          <w:b/>
          <w:bCs/>
          <w:i/>
          <w:iCs/>
        </w:rPr>
        <w:t xml:space="preserve"> </w:t>
      </w:r>
      <w:r w:rsidR="00BA3ED7">
        <w:rPr>
          <w:b/>
          <w:bCs/>
          <w:i/>
          <w:iCs/>
        </w:rPr>
        <w:t>In comparison</w:t>
      </w:r>
      <w:r>
        <w:rPr>
          <w:b/>
          <w:bCs/>
          <w:i/>
          <w:iCs/>
        </w:rPr>
        <w:t xml:space="preserve"> to the </w:t>
      </w:r>
      <w:r w:rsidRPr="002A4CFD">
        <w:rPr>
          <w:b/>
          <w:bCs/>
          <w:i/>
          <w:iCs/>
        </w:rPr>
        <w:t>multiple active CG configurations specified in Rel-16 eURLLC</w:t>
      </w:r>
      <w:r>
        <w:rPr>
          <w:b/>
          <w:bCs/>
          <w:i/>
          <w:iCs/>
        </w:rPr>
        <w:t xml:space="preserve">, the Rel-18 </w:t>
      </w:r>
      <w:r w:rsidR="005D5ACE">
        <w:rPr>
          <w:b/>
          <w:bCs/>
          <w:i/>
          <w:iCs/>
        </w:rPr>
        <w:t xml:space="preserve">CG for </w:t>
      </w:r>
      <w:r>
        <w:rPr>
          <w:b/>
          <w:bCs/>
          <w:i/>
          <w:iCs/>
        </w:rPr>
        <w:t xml:space="preserve">multiple PUSCH occasions in the CG period can </w:t>
      </w:r>
      <w:r w:rsidR="00B836EE">
        <w:rPr>
          <w:b/>
          <w:bCs/>
          <w:i/>
          <w:iCs/>
        </w:rPr>
        <w:t>reduce</w:t>
      </w:r>
      <w:r>
        <w:rPr>
          <w:b/>
          <w:bCs/>
          <w:i/>
          <w:iCs/>
        </w:rPr>
        <w:t xml:space="preserve"> CG configuration signaling overhead and</w:t>
      </w:r>
      <w:r w:rsidR="00B836EE">
        <w:rPr>
          <w:b/>
          <w:bCs/>
          <w:i/>
          <w:iCs/>
        </w:rPr>
        <w:t xml:space="preserve"> allow for</w:t>
      </w:r>
      <w:r>
        <w:rPr>
          <w:b/>
          <w:bCs/>
          <w:i/>
          <w:iCs/>
        </w:rPr>
        <w:t xml:space="preserve"> efficient use of the limited number of CG configurations.</w:t>
      </w:r>
    </w:p>
    <w:p w14:paraId="4DA559DF" w14:textId="55BC2543" w:rsidR="00EC783C" w:rsidRDefault="00EC783C" w:rsidP="00C60A30">
      <w:pPr>
        <w:rPr>
          <w:b/>
          <w:bCs/>
          <w:i/>
          <w:iCs/>
        </w:rPr>
      </w:pPr>
      <w:bookmarkStart w:id="10" w:name="p4"/>
      <w:bookmarkEnd w:id="9"/>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ED2014">
        <w:rPr>
          <w:b/>
          <w:bCs/>
          <w:i/>
          <w:iCs/>
          <w:noProof/>
        </w:rPr>
        <w:t>4</w:t>
      </w:r>
      <w:r w:rsidRPr="00FB409F">
        <w:rPr>
          <w:b/>
          <w:bCs/>
          <w:i/>
          <w:iCs/>
        </w:rPr>
        <w:fldChar w:fldCharType="end"/>
      </w:r>
      <w:r w:rsidRPr="009F01D4">
        <w:rPr>
          <w:b/>
          <w:bCs/>
          <w:i/>
          <w:iCs/>
        </w:rPr>
        <w:t>:</w:t>
      </w:r>
      <w:r>
        <w:rPr>
          <w:b/>
          <w:bCs/>
          <w:i/>
          <w:iCs/>
        </w:rPr>
        <w:t xml:space="preserve"> </w:t>
      </w:r>
      <w:r w:rsidR="00135BA8">
        <w:rPr>
          <w:b/>
          <w:bCs/>
          <w:i/>
          <w:iCs/>
        </w:rPr>
        <w:t xml:space="preserve">For </w:t>
      </w:r>
      <w:r>
        <w:rPr>
          <w:b/>
          <w:bCs/>
          <w:i/>
          <w:iCs/>
        </w:rPr>
        <w:t xml:space="preserve">Rel-18 </w:t>
      </w:r>
      <w:r w:rsidR="00C35983">
        <w:rPr>
          <w:b/>
          <w:bCs/>
          <w:i/>
          <w:iCs/>
        </w:rPr>
        <w:t xml:space="preserve">CG with </w:t>
      </w:r>
      <w:r>
        <w:rPr>
          <w:b/>
          <w:bCs/>
          <w:i/>
          <w:iCs/>
        </w:rPr>
        <w:t>multiple PUSCH occasions in the CG period</w:t>
      </w:r>
      <w:r w:rsidR="00135BA8">
        <w:rPr>
          <w:b/>
          <w:bCs/>
          <w:i/>
          <w:iCs/>
        </w:rPr>
        <w:t>, RAN1</w:t>
      </w:r>
      <w:r>
        <w:rPr>
          <w:b/>
          <w:bCs/>
          <w:i/>
          <w:iCs/>
        </w:rPr>
        <w:t xml:space="preserve"> should</w:t>
      </w:r>
      <w:r w:rsidR="00135BA8">
        <w:rPr>
          <w:b/>
          <w:bCs/>
          <w:i/>
          <w:iCs/>
        </w:rPr>
        <w:t xml:space="preserve"> strive to</w:t>
      </w:r>
      <w:r>
        <w:rPr>
          <w:b/>
          <w:bCs/>
          <w:i/>
          <w:iCs/>
        </w:rPr>
        <w:t xml:space="preserve"> follow the design of </w:t>
      </w:r>
      <w:r w:rsidR="004B3D52">
        <w:rPr>
          <w:b/>
          <w:bCs/>
          <w:i/>
          <w:iCs/>
        </w:rPr>
        <w:t xml:space="preserve">eURLLC </w:t>
      </w:r>
      <w:r>
        <w:rPr>
          <w:b/>
          <w:bCs/>
          <w:i/>
          <w:iCs/>
        </w:rPr>
        <w:t xml:space="preserve">multiple active CG configurations </w:t>
      </w:r>
      <w:r w:rsidR="00FB493A">
        <w:rPr>
          <w:b/>
          <w:bCs/>
          <w:i/>
          <w:iCs/>
        </w:rPr>
        <w:t>supported by</w:t>
      </w:r>
      <w:r w:rsidR="008A6C99">
        <w:rPr>
          <w:b/>
          <w:bCs/>
          <w:i/>
          <w:iCs/>
        </w:rPr>
        <w:t xml:space="preserve"> </w:t>
      </w:r>
      <w:r>
        <w:rPr>
          <w:b/>
          <w:bCs/>
          <w:i/>
          <w:iCs/>
        </w:rPr>
        <w:t>NR specification.</w:t>
      </w:r>
    </w:p>
    <w:bookmarkEnd w:id="10"/>
    <w:p w14:paraId="6E0F39A2" w14:textId="77777777" w:rsidR="00071BA9" w:rsidRDefault="00071BA9" w:rsidP="00076F85"/>
    <w:p w14:paraId="277F686D" w14:textId="4926BC36" w:rsidR="00076F85" w:rsidRDefault="005D5FFD" w:rsidP="00076F85">
      <w:r w:rsidRPr="005D5FFD">
        <w:t>HARQ ID determination for CG is a RAN2 topic.</w:t>
      </w:r>
      <w:r w:rsidR="00C92B6E">
        <w:t xml:space="preserve"> </w:t>
      </w:r>
      <w:r w:rsidR="00773E00">
        <w:t xml:space="preserve">We think some RAN1 design for Rel-17 </w:t>
      </w:r>
      <w:r w:rsidR="00F21DEB">
        <w:t xml:space="preserve">multi-PUSCH scheduling DCI can be useful </w:t>
      </w:r>
      <w:r w:rsidR="0053057F">
        <w:t>when this topic is discussed in RAN2</w:t>
      </w:r>
      <w:r w:rsidR="00F21DEB">
        <w:t>.</w:t>
      </w:r>
      <w:r w:rsidR="008D0CBA">
        <w:t xml:space="preserve"> </w:t>
      </w:r>
      <w:r w:rsidR="00E2230D">
        <w:t>The multi-PUSCH scheduling DCI still contains a single HARQ ID field</w:t>
      </w:r>
      <w:r w:rsidR="009B20C1">
        <w:t xml:space="preserve"> which is assigned to the first PUSCH </w:t>
      </w:r>
      <w:r w:rsidR="00D07AB2">
        <w:t xml:space="preserve">of the multiple PUSCHs </w:t>
      </w:r>
      <w:r w:rsidR="009B20C1">
        <w:t>in time</w:t>
      </w:r>
      <w:r w:rsidR="00E2230D">
        <w:t>.</w:t>
      </w:r>
      <w:r w:rsidR="00D07AB2">
        <w:t xml:space="preserve"> For each subsequent PUSCH, HARQ ID is incremented by 1.</w:t>
      </w:r>
      <w:r w:rsidR="00554B1C">
        <w:t xml:space="preserve"> This procedure is </w:t>
      </w:r>
      <w:r w:rsidR="00D0446F">
        <w:t xml:space="preserve">applied </w:t>
      </w:r>
      <w:r w:rsidR="00554B1C">
        <w:t xml:space="preserve">only </w:t>
      </w:r>
      <w:r w:rsidR="00D0446F">
        <w:t>to</w:t>
      </w:r>
      <w:r w:rsidR="00554B1C">
        <w:t xml:space="preserve"> the so-called valid PUSCH that does not </w:t>
      </w:r>
      <w:r w:rsidR="00B751C6">
        <w:t>collide with any semi-static DL symbol</w:t>
      </w:r>
      <w:r w:rsidR="00E2230D">
        <w:t xml:space="preserve"> </w:t>
      </w:r>
      <w:r w:rsidR="00B751C6">
        <w:t xml:space="preserve">including the cell-specific and UE-specific </w:t>
      </w:r>
      <w:r w:rsidR="008C77BF">
        <w:t xml:space="preserve">semi-static DL symbol, the cell-specific and UE-specific flexible symbol where SSB </w:t>
      </w:r>
      <w:r w:rsidR="00B60ACA">
        <w:t>or</w:t>
      </w:r>
      <w:r w:rsidR="008C77BF">
        <w:t xml:space="preserve"> </w:t>
      </w:r>
      <w:r w:rsidR="00B60ACA">
        <w:t>Search Space #0 is configured.</w:t>
      </w:r>
      <w:r w:rsidR="00951AF5">
        <w:t xml:space="preserve"> </w:t>
      </w:r>
      <w:r w:rsidR="00076F85">
        <w:t>As discussed in Rel-17 FR 2-2,</w:t>
      </w:r>
      <w:r w:rsidR="00AC5D23">
        <w:t xml:space="preserve"> s</w:t>
      </w:r>
      <w:r w:rsidR="001E5276">
        <w:t>kipping HARQ ID increment avoids</w:t>
      </w:r>
      <w:r w:rsidR="00076F85">
        <w:t xml:space="preserve"> over-dimensioning of HARQ ID pool</w:t>
      </w:r>
      <w:r w:rsidR="00214CA2">
        <w:t xml:space="preserve"> and enables</w:t>
      </w:r>
      <w:r w:rsidR="00076F85">
        <w:t xml:space="preserve"> simple maintenance of HARQ IDs</w:t>
      </w:r>
      <w:r w:rsidR="00D0446F">
        <w:t xml:space="preserve">. </w:t>
      </w:r>
      <w:r w:rsidR="00E3394C">
        <w:t>It also avoids</w:t>
      </w:r>
      <w:r w:rsidR="00D0446F">
        <w:t xml:space="preserve"> misalignment between UE and gNB due to misdetection of dynamic signaling or higher priority dynamic transmission which can cancel a PUSCH of PUSCHs scheduled by the same DCI.</w:t>
      </w:r>
    </w:p>
    <w:p w14:paraId="6FA610F7" w14:textId="0B0AFA17" w:rsidR="00107C04" w:rsidRDefault="007447B3" w:rsidP="005D5FFD">
      <w:pPr>
        <w:rPr>
          <w:b/>
          <w:bCs/>
          <w:i/>
          <w:iCs/>
        </w:rPr>
      </w:pPr>
      <w:bookmarkStart w:id="11" w:name="o3"/>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ED2014">
        <w:rPr>
          <w:b/>
          <w:bCs/>
          <w:i/>
          <w:iCs/>
          <w:noProof/>
        </w:rPr>
        <w:t>3</w:t>
      </w:r>
      <w:r w:rsidRPr="00F64EC3">
        <w:rPr>
          <w:b/>
          <w:bCs/>
          <w:i/>
          <w:iCs/>
        </w:rPr>
        <w:fldChar w:fldCharType="end"/>
      </w:r>
      <w:r w:rsidRPr="0009097A">
        <w:rPr>
          <w:b/>
          <w:bCs/>
          <w:i/>
          <w:iCs/>
        </w:rPr>
        <w:t>:</w:t>
      </w:r>
      <w:r w:rsidR="007C5C3A">
        <w:rPr>
          <w:b/>
          <w:bCs/>
          <w:i/>
          <w:iCs/>
        </w:rPr>
        <w:t xml:space="preserve"> </w:t>
      </w:r>
      <w:r w:rsidR="00DA2FC2">
        <w:rPr>
          <w:b/>
          <w:bCs/>
          <w:i/>
          <w:iCs/>
        </w:rPr>
        <w:t>The following d</w:t>
      </w:r>
      <w:r w:rsidR="004B0202">
        <w:rPr>
          <w:b/>
          <w:bCs/>
          <w:i/>
          <w:iCs/>
        </w:rPr>
        <w:t>esign</w:t>
      </w:r>
      <w:r w:rsidR="00B03188">
        <w:rPr>
          <w:b/>
          <w:bCs/>
          <w:i/>
          <w:iCs/>
        </w:rPr>
        <w:t>s</w:t>
      </w:r>
      <w:r w:rsidR="004B0202">
        <w:rPr>
          <w:b/>
          <w:bCs/>
          <w:i/>
          <w:iCs/>
        </w:rPr>
        <w:t xml:space="preserve"> of </w:t>
      </w:r>
      <w:r w:rsidR="00196B40">
        <w:rPr>
          <w:b/>
          <w:bCs/>
          <w:i/>
          <w:iCs/>
        </w:rPr>
        <w:t xml:space="preserve">Rel-17 multi-PUSCH scheduling DCI can be useful </w:t>
      </w:r>
      <w:r w:rsidR="006C5CB0">
        <w:rPr>
          <w:b/>
          <w:bCs/>
          <w:i/>
          <w:iCs/>
        </w:rPr>
        <w:t xml:space="preserve">for HARQ ID determination for </w:t>
      </w:r>
      <w:r w:rsidR="004B0202">
        <w:rPr>
          <w:b/>
          <w:bCs/>
          <w:i/>
          <w:iCs/>
        </w:rPr>
        <w:t xml:space="preserve">multiple PUSCH occasions in the CG period when </w:t>
      </w:r>
      <w:r w:rsidR="00BF54F3">
        <w:rPr>
          <w:b/>
          <w:bCs/>
          <w:i/>
          <w:iCs/>
        </w:rPr>
        <w:t>this is discussed in RAN2</w:t>
      </w:r>
    </w:p>
    <w:p w14:paraId="55C3924A" w14:textId="0ABE83CC" w:rsidR="008D0CBA" w:rsidRPr="00107C04" w:rsidRDefault="008D0CBA" w:rsidP="008D0CBA">
      <w:pPr>
        <w:pStyle w:val="ListParagraph"/>
        <w:numPr>
          <w:ilvl w:val="0"/>
          <w:numId w:val="23"/>
        </w:numPr>
        <w:rPr>
          <w:lang w:val="en-US"/>
        </w:rPr>
      </w:pPr>
      <w:r>
        <w:rPr>
          <w:b/>
          <w:bCs/>
          <w:i/>
          <w:iCs/>
        </w:rPr>
        <w:lastRenderedPageBreak/>
        <w:t xml:space="preserve">Only </w:t>
      </w:r>
      <w:r w:rsidR="00A84FD6">
        <w:rPr>
          <w:b/>
          <w:bCs/>
          <w:i/>
          <w:iCs/>
        </w:rPr>
        <w:t xml:space="preserve">the </w:t>
      </w:r>
      <w:r>
        <w:rPr>
          <w:b/>
          <w:bCs/>
          <w:i/>
          <w:iCs/>
        </w:rPr>
        <w:t xml:space="preserve">PUSCH that does not collide with </w:t>
      </w:r>
      <w:r w:rsidR="00B751C6">
        <w:rPr>
          <w:b/>
          <w:bCs/>
          <w:i/>
          <w:iCs/>
        </w:rPr>
        <w:t xml:space="preserve">any </w:t>
      </w:r>
      <w:r>
        <w:rPr>
          <w:b/>
          <w:bCs/>
          <w:i/>
          <w:iCs/>
        </w:rPr>
        <w:t xml:space="preserve">semi-static DL symbol is </w:t>
      </w:r>
      <w:r w:rsidR="00992BE7">
        <w:rPr>
          <w:b/>
          <w:bCs/>
          <w:i/>
          <w:iCs/>
        </w:rPr>
        <w:t>valid for HARQ ID determination</w:t>
      </w:r>
    </w:p>
    <w:p w14:paraId="7F63E03B" w14:textId="115CBEB9" w:rsidR="00F21DEB" w:rsidRPr="00B563A3" w:rsidRDefault="00B563A3" w:rsidP="00107C04">
      <w:pPr>
        <w:pStyle w:val="ListParagraph"/>
        <w:numPr>
          <w:ilvl w:val="0"/>
          <w:numId w:val="23"/>
        </w:numPr>
        <w:rPr>
          <w:lang w:val="en-US"/>
        </w:rPr>
      </w:pPr>
      <w:r>
        <w:rPr>
          <w:b/>
          <w:bCs/>
          <w:i/>
          <w:iCs/>
        </w:rPr>
        <w:t xml:space="preserve">HARQ ID indicated by the scheduling DCI is assigned to the first </w:t>
      </w:r>
      <w:r w:rsidR="00AA2493">
        <w:rPr>
          <w:b/>
          <w:bCs/>
          <w:i/>
          <w:iCs/>
        </w:rPr>
        <w:t xml:space="preserve">valid </w:t>
      </w:r>
      <w:r>
        <w:rPr>
          <w:b/>
          <w:bCs/>
          <w:i/>
          <w:iCs/>
        </w:rPr>
        <w:t>PUSCH</w:t>
      </w:r>
    </w:p>
    <w:p w14:paraId="73CC762E" w14:textId="1AE8F280" w:rsidR="00B563A3" w:rsidRPr="0030623F" w:rsidRDefault="00DB757D" w:rsidP="00107C04">
      <w:pPr>
        <w:pStyle w:val="ListParagraph"/>
        <w:numPr>
          <w:ilvl w:val="0"/>
          <w:numId w:val="23"/>
        </w:numPr>
        <w:rPr>
          <w:lang w:val="en-US"/>
        </w:rPr>
      </w:pPr>
      <w:r>
        <w:rPr>
          <w:b/>
          <w:bCs/>
          <w:i/>
          <w:iCs/>
        </w:rPr>
        <w:t xml:space="preserve">HARQ ID is incremented for each subsequent </w:t>
      </w:r>
      <w:r w:rsidR="00AA2493">
        <w:rPr>
          <w:b/>
          <w:bCs/>
          <w:i/>
          <w:iCs/>
        </w:rPr>
        <w:t xml:space="preserve">valid </w:t>
      </w:r>
      <w:r>
        <w:rPr>
          <w:b/>
          <w:bCs/>
          <w:i/>
          <w:iCs/>
        </w:rPr>
        <w:t>PUSCH scheduled by the DCI</w:t>
      </w:r>
    </w:p>
    <w:bookmarkEnd w:id="11"/>
    <w:p w14:paraId="75ABCA2D" w14:textId="65FFEB23" w:rsidR="0030623F" w:rsidRDefault="00996494" w:rsidP="0030623F">
      <w:pPr>
        <w:rPr>
          <w:lang w:val="en-US"/>
        </w:rPr>
      </w:pPr>
      <w:r w:rsidRPr="00996494">
        <w:rPr>
          <w:noProof/>
        </w:rPr>
        <w:drawing>
          <wp:inline distT="0" distB="0" distL="0" distR="0" wp14:anchorId="388B6335" wp14:editId="6E3366EE">
            <wp:extent cx="6120765" cy="1114425"/>
            <wp:effectExtent l="0" t="0" r="0" b="0"/>
            <wp:docPr id="13" name="Picture 7">
              <a:extLst xmlns:a="http://schemas.openxmlformats.org/drawingml/2006/main">
                <a:ext uri="{FF2B5EF4-FFF2-40B4-BE49-F238E27FC236}">
                  <a16:creationId xmlns:a16="http://schemas.microsoft.com/office/drawing/2014/main" id="{B09E9DDB-1C6E-188B-C338-5D70D5CDF7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B09E9DDB-1C6E-188B-C338-5D70D5CDF709}"/>
                        </a:ext>
                      </a:extLst>
                    </pic:cNvPr>
                    <pic:cNvPicPr>
                      <a:picLocks noChangeAspect="1"/>
                    </pic:cNvPicPr>
                  </pic:nvPicPr>
                  <pic:blipFill>
                    <a:blip r:embed="rId14"/>
                    <a:stretch>
                      <a:fillRect/>
                    </a:stretch>
                  </pic:blipFill>
                  <pic:spPr>
                    <a:xfrm>
                      <a:off x="0" y="0"/>
                      <a:ext cx="6120765" cy="1114425"/>
                    </a:xfrm>
                    <a:prstGeom prst="rect">
                      <a:avLst/>
                    </a:prstGeom>
                  </pic:spPr>
                </pic:pic>
              </a:graphicData>
            </a:graphic>
          </wp:inline>
        </w:drawing>
      </w:r>
    </w:p>
    <w:p w14:paraId="71A1EF35" w14:textId="1D9D56A0" w:rsidR="00996494" w:rsidRDefault="00996494" w:rsidP="00996494">
      <w:pPr>
        <w:pStyle w:val="Caption"/>
        <w:jc w:val="center"/>
      </w:pPr>
      <w:r>
        <w:t xml:space="preserve">Figure </w:t>
      </w:r>
      <w:r>
        <w:fldChar w:fldCharType="begin"/>
      </w:r>
      <w:r>
        <w:instrText>SEQ Figure \* ARABIC</w:instrText>
      </w:r>
      <w:r>
        <w:fldChar w:fldCharType="separate"/>
      </w:r>
      <w:r w:rsidR="00ED2014">
        <w:rPr>
          <w:noProof/>
        </w:rPr>
        <w:t>3</w:t>
      </w:r>
      <w:r>
        <w:fldChar w:fldCharType="end"/>
      </w:r>
      <w:r>
        <w:t>: HARQ ID increment and skipping for PUSCHs in the CG period</w:t>
      </w:r>
    </w:p>
    <w:p w14:paraId="5DC51C7A" w14:textId="6DE251D4" w:rsidR="001E400E" w:rsidRDefault="001E400E" w:rsidP="001E400E">
      <w:pPr>
        <w:rPr>
          <w:lang w:val="en-US"/>
        </w:rPr>
      </w:pPr>
    </w:p>
    <w:p w14:paraId="5368C56B" w14:textId="110EB98A" w:rsidR="00056100" w:rsidRPr="00162131" w:rsidRDefault="00AD767E" w:rsidP="00056100">
      <w:pPr>
        <w:pStyle w:val="Heading1"/>
        <w:tabs>
          <w:tab w:val="num" w:pos="720"/>
        </w:tabs>
        <w:ind w:left="720" w:hanging="720"/>
        <w:jc w:val="both"/>
        <w:rPr>
          <w:rFonts w:ascii="Times New Roman" w:hAnsi="Times New Roman"/>
        </w:rPr>
      </w:pPr>
      <w:r>
        <w:rPr>
          <w:rFonts w:ascii="Times New Roman" w:hAnsi="Times New Roman"/>
        </w:rPr>
        <w:t>I</w:t>
      </w:r>
      <w:r w:rsidRPr="00AD767E">
        <w:rPr>
          <w:rFonts w:ascii="Times New Roman" w:hAnsi="Times New Roman"/>
        </w:rPr>
        <w:t xml:space="preserve">ndication of </w:t>
      </w:r>
      <w:r>
        <w:rPr>
          <w:rFonts w:ascii="Times New Roman" w:hAnsi="Times New Roman"/>
        </w:rPr>
        <w:t>U</w:t>
      </w:r>
      <w:r w:rsidRPr="00AD767E">
        <w:rPr>
          <w:rFonts w:ascii="Times New Roman" w:hAnsi="Times New Roman"/>
        </w:rPr>
        <w:t xml:space="preserve">nused CG PUSCH </w:t>
      </w:r>
      <w:r w:rsidR="006342A8">
        <w:rPr>
          <w:rFonts w:ascii="Times New Roman" w:hAnsi="Times New Roman"/>
        </w:rPr>
        <w:t>O</w:t>
      </w:r>
      <w:r w:rsidRPr="00AD767E">
        <w:rPr>
          <w:rFonts w:ascii="Times New Roman" w:hAnsi="Times New Roman"/>
        </w:rPr>
        <w:t>ccasion(s)</w:t>
      </w:r>
    </w:p>
    <w:p w14:paraId="0DB4B4E2" w14:textId="3D3CFABC" w:rsidR="008D6CF3" w:rsidRDefault="009A3EC6" w:rsidP="000A4AAE">
      <w:pPr>
        <w:rPr>
          <w:rFonts w:eastAsia="DengXian"/>
          <w:lang w:val="en-US" w:eastAsia="zh-CN"/>
        </w:rPr>
      </w:pPr>
      <w:r w:rsidRPr="009A3EC6">
        <w:rPr>
          <w:rFonts w:eastAsia="DengXian"/>
          <w:lang w:val="en-US" w:eastAsia="zh-CN"/>
        </w:rPr>
        <w:t>The XR UL video frame has</w:t>
      </w:r>
      <w:r>
        <w:rPr>
          <w:rFonts w:eastAsia="DengXian"/>
          <w:lang w:val="en-US" w:eastAsia="zh-CN"/>
        </w:rPr>
        <w:t xml:space="preserve"> a variable size</w:t>
      </w:r>
      <w:r w:rsidR="00410A90">
        <w:rPr>
          <w:rFonts w:eastAsia="DengXian"/>
          <w:lang w:val="en-US" w:eastAsia="zh-CN"/>
        </w:rPr>
        <w:t xml:space="preserve"> which may occupy one or multiple allocated PUSCHs in the CG</w:t>
      </w:r>
      <w:r>
        <w:rPr>
          <w:rFonts w:eastAsia="DengXian"/>
          <w:lang w:val="en-US" w:eastAsia="zh-CN"/>
        </w:rPr>
        <w:t xml:space="preserve"> </w:t>
      </w:r>
      <w:r w:rsidR="00475B5D">
        <w:rPr>
          <w:rFonts w:eastAsia="DengXian"/>
          <w:lang w:val="en-US" w:eastAsia="zh-CN"/>
        </w:rPr>
        <w:fldChar w:fldCharType="begin"/>
      </w:r>
      <w:r w:rsidR="00475B5D">
        <w:rPr>
          <w:rFonts w:eastAsia="DengXian"/>
          <w:lang w:val="en-US" w:eastAsia="zh-CN"/>
        </w:rPr>
        <w:instrText xml:space="preserve"> REF _Ref101644981 \r \h </w:instrText>
      </w:r>
      <w:r w:rsidR="00475B5D">
        <w:rPr>
          <w:rFonts w:eastAsia="DengXian"/>
          <w:lang w:val="en-US" w:eastAsia="zh-CN"/>
        </w:rPr>
      </w:r>
      <w:r w:rsidR="00475B5D">
        <w:rPr>
          <w:rFonts w:eastAsia="DengXian"/>
          <w:lang w:val="en-US" w:eastAsia="zh-CN"/>
        </w:rPr>
        <w:fldChar w:fldCharType="separate"/>
      </w:r>
      <w:r w:rsidR="0081517A">
        <w:rPr>
          <w:rFonts w:eastAsia="DengXian"/>
          <w:lang w:val="en-US" w:eastAsia="zh-CN"/>
        </w:rPr>
        <w:t>[3]</w:t>
      </w:r>
      <w:r w:rsidR="00475B5D">
        <w:rPr>
          <w:rFonts w:eastAsia="DengXian"/>
          <w:lang w:val="en-US" w:eastAsia="zh-CN"/>
        </w:rPr>
        <w:fldChar w:fldCharType="end"/>
      </w:r>
      <w:r w:rsidR="00475B5D">
        <w:rPr>
          <w:rFonts w:eastAsia="DengXian"/>
          <w:lang w:val="en-US" w:eastAsia="zh-CN"/>
        </w:rPr>
        <w:t>.</w:t>
      </w:r>
      <w:r w:rsidR="00410A90">
        <w:rPr>
          <w:rFonts w:eastAsia="DengXian"/>
          <w:lang w:val="en-US" w:eastAsia="zh-CN"/>
        </w:rPr>
        <w:t xml:space="preserve"> The agreed UE UL indication for unused PUSCH occasions </w:t>
      </w:r>
      <w:r w:rsidR="007760B3">
        <w:rPr>
          <w:rFonts w:eastAsia="DengXian"/>
          <w:lang w:val="en-US" w:eastAsia="zh-CN"/>
        </w:rPr>
        <w:t xml:space="preserve">can help the gNB reallocated the unused PUSCH occasions for the same UE or </w:t>
      </w:r>
      <w:r w:rsidR="00E35D8F">
        <w:rPr>
          <w:rFonts w:eastAsia="DengXian"/>
          <w:lang w:val="en-US" w:eastAsia="zh-CN"/>
        </w:rPr>
        <w:t xml:space="preserve">other UEs’ DL and UL transmission. In addition, it saves gNB’s power in blindly detecting </w:t>
      </w:r>
      <w:r w:rsidR="00520C7B">
        <w:rPr>
          <w:rFonts w:eastAsia="DengXian"/>
          <w:lang w:val="en-US" w:eastAsia="zh-CN"/>
        </w:rPr>
        <w:t xml:space="preserve">potential PUSCH transmission on the unused PUSCH occasions. </w:t>
      </w:r>
    </w:p>
    <w:p w14:paraId="155690E5" w14:textId="4DC0387E" w:rsidR="002A2A2A" w:rsidRDefault="001A7433" w:rsidP="000A4AAE">
      <w:pPr>
        <w:rPr>
          <w:b/>
          <w:bCs/>
          <w:i/>
          <w:iCs/>
        </w:rPr>
      </w:pPr>
      <w:bookmarkStart w:id="12" w:name="o4"/>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ED2014">
        <w:rPr>
          <w:b/>
          <w:bCs/>
          <w:i/>
          <w:iCs/>
          <w:noProof/>
        </w:rPr>
        <w:t>4</w:t>
      </w:r>
      <w:r w:rsidRPr="00F64EC3">
        <w:rPr>
          <w:b/>
          <w:bCs/>
          <w:i/>
          <w:iCs/>
        </w:rPr>
        <w:fldChar w:fldCharType="end"/>
      </w:r>
      <w:r w:rsidRPr="0009097A">
        <w:rPr>
          <w:b/>
          <w:bCs/>
          <w:i/>
          <w:iCs/>
        </w:rPr>
        <w:t>:</w:t>
      </w:r>
      <w:r>
        <w:rPr>
          <w:b/>
          <w:bCs/>
          <w:i/>
          <w:iCs/>
        </w:rPr>
        <w:t xml:space="preserve"> The </w:t>
      </w:r>
      <w:r w:rsidR="00610F72">
        <w:rPr>
          <w:b/>
          <w:bCs/>
          <w:i/>
          <w:iCs/>
        </w:rPr>
        <w:t xml:space="preserve">UE </w:t>
      </w:r>
      <w:r w:rsidR="00610F72" w:rsidRPr="00610F72">
        <w:rPr>
          <w:b/>
          <w:bCs/>
          <w:i/>
          <w:iCs/>
        </w:rPr>
        <w:t>dynamic indication of unused CG PUSCH occasion(s)</w:t>
      </w:r>
      <w:r w:rsidR="00610F72">
        <w:rPr>
          <w:b/>
          <w:bCs/>
          <w:i/>
          <w:iCs/>
        </w:rPr>
        <w:t xml:space="preserve"> is beneficial </w:t>
      </w:r>
      <w:r w:rsidR="00CB3439">
        <w:rPr>
          <w:b/>
          <w:bCs/>
          <w:i/>
          <w:iCs/>
        </w:rPr>
        <w:t>because</w:t>
      </w:r>
    </w:p>
    <w:p w14:paraId="5FF5FE7B" w14:textId="23229783" w:rsidR="0070137C" w:rsidRDefault="00E5309D" w:rsidP="0070137C">
      <w:pPr>
        <w:pStyle w:val="ListParagraph"/>
        <w:numPr>
          <w:ilvl w:val="0"/>
          <w:numId w:val="25"/>
        </w:numPr>
        <w:rPr>
          <w:b/>
          <w:bCs/>
          <w:i/>
          <w:iCs/>
        </w:rPr>
      </w:pPr>
      <w:r>
        <w:rPr>
          <w:b/>
          <w:bCs/>
          <w:i/>
          <w:iCs/>
        </w:rPr>
        <w:t xml:space="preserve">gNB </w:t>
      </w:r>
      <w:r w:rsidR="004D25E2">
        <w:rPr>
          <w:b/>
          <w:bCs/>
          <w:i/>
          <w:iCs/>
        </w:rPr>
        <w:t xml:space="preserve">can save power by skipping </w:t>
      </w:r>
      <w:r w:rsidR="00431BD9">
        <w:rPr>
          <w:b/>
          <w:bCs/>
          <w:i/>
          <w:iCs/>
        </w:rPr>
        <w:t xml:space="preserve">PUSCH </w:t>
      </w:r>
      <w:r>
        <w:rPr>
          <w:b/>
          <w:bCs/>
          <w:i/>
          <w:iCs/>
        </w:rPr>
        <w:t xml:space="preserve">blind detection on the unused PUSCH occasion </w:t>
      </w:r>
    </w:p>
    <w:p w14:paraId="51C23EA0" w14:textId="12798A6B" w:rsidR="00E5309D" w:rsidRPr="0070137C" w:rsidRDefault="004D25E2" w:rsidP="0070137C">
      <w:pPr>
        <w:pStyle w:val="ListParagraph"/>
        <w:numPr>
          <w:ilvl w:val="0"/>
          <w:numId w:val="25"/>
        </w:numPr>
        <w:rPr>
          <w:b/>
          <w:bCs/>
          <w:i/>
          <w:iCs/>
        </w:rPr>
      </w:pPr>
      <w:r>
        <w:rPr>
          <w:b/>
          <w:bCs/>
          <w:i/>
          <w:iCs/>
        </w:rPr>
        <w:t xml:space="preserve">gNB can </w:t>
      </w:r>
      <w:r w:rsidR="001B7C94">
        <w:rPr>
          <w:b/>
          <w:bCs/>
          <w:i/>
          <w:iCs/>
        </w:rPr>
        <w:t>re</w:t>
      </w:r>
      <w:r>
        <w:rPr>
          <w:b/>
          <w:bCs/>
          <w:i/>
          <w:iCs/>
        </w:rPr>
        <w:t xml:space="preserve">allocate the resource </w:t>
      </w:r>
      <w:r w:rsidR="00BD4018">
        <w:rPr>
          <w:b/>
          <w:bCs/>
          <w:i/>
          <w:iCs/>
        </w:rPr>
        <w:t>of</w:t>
      </w:r>
      <w:r>
        <w:rPr>
          <w:b/>
          <w:bCs/>
          <w:i/>
          <w:iCs/>
        </w:rPr>
        <w:t xml:space="preserve"> the unused PUSCH occasion</w:t>
      </w:r>
      <w:r w:rsidR="00BD4018">
        <w:rPr>
          <w:b/>
          <w:bCs/>
          <w:i/>
          <w:iCs/>
        </w:rPr>
        <w:t xml:space="preserve"> to other UEs</w:t>
      </w:r>
    </w:p>
    <w:bookmarkEnd w:id="12"/>
    <w:p w14:paraId="7B3EDE29" w14:textId="5E5A12FB" w:rsidR="00EF083A" w:rsidRPr="0070137C" w:rsidRDefault="00EF083A" w:rsidP="0070137C">
      <w:pPr>
        <w:pStyle w:val="ListParagraph"/>
        <w:numPr>
          <w:ilvl w:val="0"/>
          <w:numId w:val="25"/>
        </w:numPr>
        <w:rPr>
          <w:b/>
          <w:bCs/>
          <w:i/>
          <w:iCs/>
        </w:rPr>
      </w:pPr>
      <w:r>
        <w:rPr>
          <w:b/>
          <w:bCs/>
          <w:i/>
          <w:iCs/>
        </w:rPr>
        <w:t xml:space="preserve">UE can save power by </w:t>
      </w:r>
      <w:r w:rsidR="006479BD">
        <w:rPr>
          <w:b/>
          <w:bCs/>
          <w:i/>
          <w:iCs/>
        </w:rPr>
        <w:t>selecting</w:t>
      </w:r>
      <w:r w:rsidR="00F90DEB">
        <w:rPr>
          <w:b/>
          <w:bCs/>
          <w:i/>
          <w:iCs/>
        </w:rPr>
        <w:t xml:space="preserve"> a proper </w:t>
      </w:r>
      <w:proofErr w:type="gramStart"/>
      <w:r w:rsidR="00F90DEB">
        <w:rPr>
          <w:b/>
          <w:bCs/>
          <w:i/>
          <w:iCs/>
        </w:rPr>
        <w:t>amount</w:t>
      </w:r>
      <w:proofErr w:type="gramEnd"/>
      <w:r w:rsidR="00F90DEB">
        <w:rPr>
          <w:b/>
          <w:bCs/>
          <w:i/>
          <w:iCs/>
        </w:rPr>
        <w:t xml:space="preserve"> of</w:t>
      </w:r>
      <w:r w:rsidR="006F341C">
        <w:rPr>
          <w:b/>
          <w:bCs/>
          <w:i/>
          <w:iCs/>
        </w:rPr>
        <w:t xml:space="preserve"> resources for PUSCH transmission</w:t>
      </w:r>
    </w:p>
    <w:p w14:paraId="06795085" w14:textId="77777777" w:rsidR="00963F8C" w:rsidRDefault="00963F8C" w:rsidP="005D2E13"/>
    <w:p w14:paraId="4AA27716" w14:textId="2BD0DB49" w:rsidR="005D2E13" w:rsidRDefault="005D2E13" w:rsidP="005D2E13">
      <w:r>
        <w:t xml:space="preserve">In NR specification, </w:t>
      </w:r>
      <w:r w:rsidR="00763270">
        <w:t xml:space="preserve">a </w:t>
      </w:r>
      <w:r>
        <w:t>CG PUSCH is not transmitted if it collides with</w:t>
      </w:r>
    </w:p>
    <w:p w14:paraId="55BF6194" w14:textId="56675198" w:rsidR="005D2E13" w:rsidRDefault="005D2E13" w:rsidP="0046763B">
      <w:pPr>
        <w:pStyle w:val="ListParagraph"/>
        <w:numPr>
          <w:ilvl w:val="0"/>
          <w:numId w:val="26"/>
        </w:numPr>
      </w:pPr>
      <w:r>
        <w:t>Semi-static configuration</w:t>
      </w:r>
      <w:r w:rsidR="00206EE9">
        <w:t xml:space="preserve"> including </w:t>
      </w:r>
    </w:p>
    <w:p w14:paraId="2A0F5BC2" w14:textId="17B24146" w:rsidR="005D2E13" w:rsidRDefault="00853132" w:rsidP="0046763B">
      <w:pPr>
        <w:pStyle w:val="ListParagraph"/>
        <w:numPr>
          <w:ilvl w:val="1"/>
          <w:numId w:val="26"/>
        </w:numPr>
      </w:pPr>
      <w:r>
        <w:t>DL</w:t>
      </w:r>
      <w:r w:rsidR="005D2E13">
        <w:t xml:space="preserve"> symbol in semi-static TDD UL-DL configuration (</w:t>
      </w:r>
      <w:r w:rsidR="005D2E13" w:rsidRPr="0075208E">
        <w:rPr>
          <w:i/>
          <w:iCs/>
        </w:rPr>
        <w:t>tdd-UL-DL-ConfigurationCommon</w:t>
      </w:r>
      <w:r w:rsidR="005D2E13">
        <w:t xml:space="preserve"> or </w:t>
      </w:r>
      <w:r w:rsidR="005D2E13" w:rsidRPr="0075208E">
        <w:rPr>
          <w:i/>
          <w:iCs/>
        </w:rPr>
        <w:t>tdd-UL-DL-ConfigurationDedicated</w:t>
      </w:r>
      <w:r w:rsidR="005D2E13">
        <w:t>)</w:t>
      </w:r>
    </w:p>
    <w:p w14:paraId="2A3FF805" w14:textId="77777777" w:rsidR="005D2E13" w:rsidRDefault="005D2E13" w:rsidP="0046763B">
      <w:pPr>
        <w:pStyle w:val="ListParagraph"/>
        <w:numPr>
          <w:ilvl w:val="1"/>
          <w:numId w:val="26"/>
        </w:numPr>
      </w:pPr>
      <w:r>
        <w:t xml:space="preserve">SSB symbol(s) indicated by </w:t>
      </w:r>
      <w:r w:rsidRPr="0075208E">
        <w:rPr>
          <w:i/>
          <w:iCs/>
        </w:rPr>
        <w:t>ssb-PositionsInBurst</w:t>
      </w:r>
    </w:p>
    <w:p w14:paraId="731AA9C9" w14:textId="77777777" w:rsidR="005D2E13" w:rsidRDefault="005D2E13" w:rsidP="0046763B">
      <w:pPr>
        <w:pStyle w:val="ListParagraph"/>
        <w:numPr>
          <w:ilvl w:val="1"/>
          <w:numId w:val="26"/>
        </w:numPr>
      </w:pPr>
      <w:r>
        <w:t xml:space="preserve">Symbol(s) indicated by </w:t>
      </w:r>
      <w:r w:rsidRPr="0075208E">
        <w:rPr>
          <w:i/>
          <w:iCs/>
        </w:rPr>
        <w:t>pdcch-ConfigSIB1</w:t>
      </w:r>
      <w:r>
        <w:t xml:space="preserve"> in MIB for a CORESET for Type0-PDCCH CSS set </w:t>
      </w:r>
    </w:p>
    <w:p w14:paraId="60F07948" w14:textId="77777777" w:rsidR="005D2E13" w:rsidRDefault="005D2E13" w:rsidP="0046763B">
      <w:pPr>
        <w:pStyle w:val="ListParagraph"/>
        <w:numPr>
          <w:ilvl w:val="1"/>
          <w:numId w:val="26"/>
        </w:numPr>
      </w:pPr>
      <w:r>
        <w:t>Crosslink interference measurement resource</w:t>
      </w:r>
    </w:p>
    <w:p w14:paraId="0469A357" w14:textId="42743D3A" w:rsidR="005D2E13" w:rsidRDefault="005D2E13" w:rsidP="0046763B">
      <w:pPr>
        <w:pStyle w:val="ListParagraph"/>
        <w:numPr>
          <w:ilvl w:val="0"/>
          <w:numId w:val="26"/>
        </w:numPr>
      </w:pPr>
      <w:r>
        <w:t>Dynamic indication or transmission</w:t>
      </w:r>
      <w:r w:rsidR="00206EE9">
        <w:t xml:space="preserve"> including</w:t>
      </w:r>
    </w:p>
    <w:p w14:paraId="63ABEE76" w14:textId="77777777" w:rsidR="005D2E13" w:rsidRDefault="005D2E13" w:rsidP="0046763B">
      <w:pPr>
        <w:pStyle w:val="ListParagraph"/>
        <w:numPr>
          <w:ilvl w:val="1"/>
          <w:numId w:val="26"/>
        </w:numPr>
      </w:pPr>
      <w:r>
        <w:t>DL reception scheduled by dynamic grant</w:t>
      </w:r>
    </w:p>
    <w:p w14:paraId="55E80500" w14:textId="77777777" w:rsidR="005D2E13" w:rsidRDefault="005D2E13" w:rsidP="0046763B">
      <w:pPr>
        <w:pStyle w:val="ListParagraph"/>
        <w:numPr>
          <w:ilvl w:val="1"/>
          <w:numId w:val="26"/>
        </w:numPr>
      </w:pPr>
      <w:r>
        <w:t xml:space="preserve">DL or flexible symbol indicated by SFI DCI </w:t>
      </w:r>
    </w:p>
    <w:p w14:paraId="4114AC90" w14:textId="77777777" w:rsidR="005D2E13" w:rsidRDefault="005D2E13" w:rsidP="0046763B">
      <w:pPr>
        <w:pStyle w:val="ListParagraph"/>
        <w:numPr>
          <w:ilvl w:val="1"/>
          <w:numId w:val="26"/>
        </w:numPr>
      </w:pPr>
      <w:r>
        <w:t>CG PUSCH follows in semi-static flexible symbols and UE did not receive a SFI DCI indicating format for the slot containing the symbols</w:t>
      </w:r>
    </w:p>
    <w:p w14:paraId="512CE8CD" w14:textId="77777777" w:rsidR="005D2E13" w:rsidRDefault="005D2E13" w:rsidP="0046763B">
      <w:pPr>
        <w:pStyle w:val="ListParagraph"/>
        <w:numPr>
          <w:ilvl w:val="1"/>
          <w:numId w:val="26"/>
        </w:numPr>
      </w:pPr>
      <w:r>
        <w:t>UL cancellation indication</w:t>
      </w:r>
    </w:p>
    <w:p w14:paraId="536A519B" w14:textId="2F04E191" w:rsidR="008D6CF3" w:rsidRDefault="005D2E13" w:rsidP="0046763B">
      <w:pPr>
        <w:pStyle w:val="ListParagraph"/>
        <w:numPr>
          <w:ilvl w:val="1"/>
          <w:numId w:val="26"/>
        </w:numPr>
      </w:pPr>
      <w:r>
        <w:t>Other higher priority UL transmission</w:t>
      </w:r>
    </w:p>
    <w:p w14:paraId="6B6BD247" w14:textId="00C47456" w:rsidR="009A5015" w:rsidRDefault="002D3EDD" w:rsidP="00BA660C">
      <w:r>
        <w:t xml:space="preserve">Whenever the collision occurs at a PUSCH occasion, </w:t>
      </w:r>
      <w:r w:rsidR="00172C04">
        <w:t>no</w:t>
      </w:r>
      <w:r>
        <w:t xml:space="preserve"> matter whether UE indicates the</w:t>
      </w:r>
      <w:r w:rsidR="00172C04">
        <w:t xml:space="preserve"> PUSCH is unused or not, the PUSCH occasion </w:t>
      </w:r>
      <w:r w:rsidR="00764137">
        <w:t>will be unused</w:t>
      </w:r>
      <w:r w:rsidR="00172C04">
        <w:t>.</w:t>
      </w:r>
      <w:r w:rsidR="009A5015">
        <w:t xml:space="preserve"> </w:t>
      </w:r>
      <w:r w:rsidR="009F7A5E">
        <w:t xml:space="preserve">If the remaining PUSCH occasions are not enough to transfer the entire XR video packet, it is understood that UE can use the </w:t>
      </w:r>
      <w:r w:rsidR="00DB6F7D">
        <w:t xml:space="preserve">legacy SR and BSR procedure to request </w:t>
      </w:r>
      <w:r w:rsidR="000077A1">
        <w:t xml:space="preserve">additional UL resources. </w:t>
      </w:r>
      <w:r w:rsidR="00740A34">
        <w:t xml:space="preserve">Besides, PUSCH occasion colliding with a semi-static configuration should be </w:t>
      </w:r>
      <w:r w:rsidR="00F934C9">
        <w:t xml:space="preserve">robustly </w:t>
      </w:r>
      <w:r w:rsidR="00740A34">
        <w:t xml:space="preserve">known </w:t>
      </w:r>
      <w:r w:rsidR="00F934C9">
        <w:t>to both</w:t>
      </w:r>
      <w:r w:rsidR="00740A34">
        <w:t xml:space="preserve"> UE and gNB</w:t>
      </w:r>
      <w:r w:rsidR="00F934C9">
        <w:t xml:space="preserve">. This </w:t>
      </w:r>
      <w:r w:rsidR="00C14A24">
        <w:t>implies</w:t>
      </w:r>
      <w:r w:rsidR="00F934C9">
        <w:t xml:space="preserve"> </w:t>
      </w:r>
      <w:r w:rsidR="00C14A24">
        <w:t>it is unexpected that the PUSCH occasion is not indicated as unused at least if the occasion collides with semi-static DL symbol</w:t>
      </w:r>
      <w:r w:rsidR="00C101E7">
        <w:t xml:space="preserve">. However, </w:t>
      </w:r>
      <w:r w:rsidR="00445293">
        <w:t xml:space="preserve">such a restriction does not really </w:t>
      </w:r>
      <w:r w:rsidR="00EE5183">
        <w:t>have</w:t>
      </w:r>
      <w:r w:rsidR="00445293">
        <w:t xml:space="preserve"> any additional benefit</w:t>
      </w:r>
      <w:r w:rsidR="00294361">
        <w:t xml:space="preserve"> and hence needs not to be explicitly specified</w:t>
      </w:r>
      <w:r w:rsidR="00445293">
        <w:t>.</w:t>
      </w:r>
    </w:p>
    <w:p w14:paraId="2961DB68" w14:textId="4D913643" w:rsidR="00AA345E" w:rsidRDefault="00C67685" w:rsidP="00AA345E">
      <w:pPr>
        <w:rPr>
          <w:b/>
          <w:bCs/>
          <w:i/>
          <w:iCs/>
        </w:rPr>
      </w:pPr>
      <w:bookmarkStart w:id="13" w:name="p5"/>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ED2014">
        <w:rPr>
          <w:b/>
          <w:bCs/>
          <w:i/>
          <w:iCs/>
          <w:noProof/>
        </w:rPr>
        <w:t>5</w:t>
      </w:r>
      <w:r w:rsidRPr="00FB409F">
        <w:rPr>
          <w:b/>
          <w:bCs/>
          <w:i/>
          <w:iCs/>
        </w:rPr>
        <w:fldChar w:fldCharType="end"/>
      </w:r>
      <w:r w:rsidRPr="009F01D4">
        <w:rPr>
          <w:b/>
          <w:bCs/>
          <w:i/>
          <w:iCs/>
        </w:rPr>
        <w:t>:</w:t>
      </w:r>
      <w:r w:rsidR="002E70BF">
        <w:rPr>
          <w:b/>
          <w:bCs/>
          <w:i/>
          <w:iCs/>
        </w:rPr>
        <w:t xml:space="preserve"> For a </w:t>
      </w:r>
      <w:r w:rsidR="00AA345E" w:rsidRPr="003E6FE5">
        <w:rPr>
          <w:b/>
          <w:bCs/>
          <w:i/>
          <w:iCs/>
        </w:rPr>
        <w:t>PUSCH occasion that is not indicated as unused</w:t>
      </w:r>
      <w:r w:rsidR="002E70BF" w:rsidRPr="003E6FE5">
        <w:rPr>
          <w:b/>
          <w:bCs/>
          <w:i/>
          <w:iCs/>
        </w:rPr>
        <w:t xml:space="preserve">, </w:t>
      </w:r>
      <w:r w:rsidR="00AA345E" w:rsidRPr="003E6FE5">
        <w:rPr>
          <w:b/>
          <w:bCs/>
          <w:i/>
          <w:iCs/>
        </w:rPr>
        <w:t xml:space="preserve">whether PUSCH </w:t>
      </w:r>
      <w:r w:rsidR="004C758D">
        <w:rPr>
          <w:b/>
          <w:bCs/>
          <w:i/>
          <w:iCs/>
        </w:rPr>
        <w:t>can be</w:t>
      </w:r>
      <w:r w:rsidR="00AA345E" w:rsidRPr="003E6FE5">
        <w:rPr>
          <w:b/>
          <w:bCs/>
          <w:i/>
          <w:iCs/>
        </w:rPr>
        <w:t xml:space="preserve"> transmitted</w:t>
      </w:r>
      <w:r w:rsidR="00382652">
        <w:rPr>
          <w:b/>
          <w:bCs/>
          <w:i/>
          <w:iCs/>
        </w:rPr>
        <w:t xml:space="preserve"> on the PUSCH occasion</w:t>
      </w:r>
      <w:r w:rsidR="00AA345E" w:rsidRPr="003E6FE5">
        <w:rPr>
          <w:b/>
          <w:bCs/>
          <w:i/>
          <w:iCs/>
        </w:rPr>
        <w:t xml:space="preserve"> follow</w:t>
      </w:r>
      <w:r w:rsidR="007077D7">
        <w:rPr>
          <w:b/>
          <w:bCs/>
          <w:i/>
          <w:iCs/>
        </w:rPr>
        <w:t>s</w:t>
      </w:r>
      <w:r w:rsidR="00AA345E" w:rsidRPr="003E6FE5">
        <w:rPr>
          <w:b/>
          <w:bCs/>
          <w:i/>
          <w:iCs/>
        </w:rPr>
        <w:t xml:space="preserve"> existing </w:t>
      </w:r>
      <w:r w:rsidR="0091105A">
        <w:rPr>
          <w:b/>
          <w:bCs/>
          <w:i/>
          <w:iCs/>
        </w:rPr>
        <w:t>NR specifications</w:t>
      </w:r>
      <w:r w:rsidR="00AA345E" w:rsidRPr="003E6FE5">
        <w:rPr>
          <w:b/>
          <w:bCs/>
          <w:i/>
          <w:iCs/>
        </w:rPr>
        <w:t xml:space="preserve"> for CG PUSCH collision handling</w:t>
      </w:r>
      <w:r w:rsidR="00FA0829" w:rsidRPr="003E6FE5">
        <w:rPr>
          <w:b/>
          <w:bCs/>
          <w:i/>
          <w:iCs/>
        </w:rPr>
        <w:t xml:space="preserve">, e.g., </w:t>
      </w:r>
      <w:r w:rsidR="00AA345E" w:rsidRPr="003E6FE5">
        <w:rPr>
          <w:b/>
          <w:bCs/>
          <w:i/>
          <w:iCs/>
        </w:rPr>
        <w:t>with semi-static DL symbol, DG scheduled DL symbol, SFI DL</w:t>
      </w:r>
      <w:r w:rsidR="00940611">
        <w:rPr>
          <w:b/>
          <w:bCs/>
          <w:i/>
          <w:iCs/>
        </w:rPr>
        <w:t>,</w:t>
      </w:r>
      <w:r w:rsidR="00AA345E" w:rsidRPr="003E6FE5">
        <w:rPr>
          <w:b/>
          <w:bCs/>
          <w:i/>
          <w:iCs/>
        </w:rPr>
        <w:t xml:space="preserve"> flexible </w:t>
      </w:r>
      <w:r w:rsidR="004C49AD" w:rsidRPr="003E6FE5">
        <w:rPr>
          <w:b/>
          <w:bCs/>
          <w:i/>
          <w:iCs/>
        </w:rPr>
        <w:t>symbol,</w:t>
      </w:r>
      <w:r w:rsidR="00940611">
        <w:rPr>
          <w:b/>
          <w:bCs/>
          <w:i/>
          <w:iCs/>
        </w:rPr>
        <w:t xml:space="preserve"> or other UL transmission etc.</w:t>
      </w:r>
    </w:p>
    <w:bookmarkEnd w:id="13"/>
    <w:p w14:paraId="19156B3F" w14:textId="5C75E652" w:rsidR="00902E03" w:rsidRPr="0043181B" w:rsidRDefault="00902E03" w:rsidP="00902E03">
      <w:pPr>
        <w:rPr>
          <w:b/>
          <w:bCs/>
        </w:rPr>
      </w:pPr>
      <w:r>
        <w:t xml:space="preserve">NR specification requires a UE to skip the allocated CG PUSCH resource if UE has no UL data to transmit. For the indication of unused PUSCH occasion(s), the UE may not always know whether data will be available for a future PUSCH occasion when it sends the indication to gNB. </w:t>
      </w:r>
      <w:r w:rsidR="00311E89">
        <w:t>T</w:t>
      </w:r>
      <w:r>
        <w:t xml:space="preserve">he UE should assume all the future PUSCH occasions are still </w:t>
      </w:r>
      <w:r>
        <w:lastRenderedPageBreak/>
        <w:t xml:space="preserve">reserved </w:t>
      </w:r>
      <w:r w:rsidR="00F40B25">
        <w:t xml:space="preserve">for its UL data </w:t>
      </w:r>
      <w:r w:rsidR="00675970">
        <w:t>if</w:t>
      </w:r>
      <w:r w:rsidR="00F41DF6">
        <w:t xml:space="preserve"> </w:t>
      </w:r>
      <w:r>
        <w:t xml:space="preserve">it </w:t>
      </w:r>
      <w:r w:rsidR="00B77EAA">
        <w:t>may</w:t>
      </w:r>
      <w:r>
        <w:t xml:space="preserve"> not know whether there is new UL data to transmit. This</w:t>
      </w:r>
      <w:r w:rsidR="00AA746B">
        <w:t xml:space="preserve"> is aligned with existing UE </w:t>
      </w:r>
      <w:r w:rsidR="00D71B0F">
        <w:t>behaviour</w:t>
      </w:r>
      <w:r w:rsidR="00AA746B">
        <w:t xml:space="preserve"> </w:t>
      </w:r>
      <w:r w:rsidR="00D71B0F">
        <w:t>for</w:t>
      </w:r>
      <w:r w:rsidR="00BC18AA">
        <w:t xml:space="preserve"> the</w:t>
      </w:r>
      <w:r w:rsidR="00D71B0F">
        <w:t xml:space="preserve"> CG </w:t>
      </w:r>
      <w:proofErr w:type="gramStart"/>
      <w:r w:rsidR="00D71B0F">
        <w:t>PUSCH</w:t>
      </w:r>
      <w:proofErr w:type="gramEnd"/>
      <w:r w:rsidR="00AA746B">
        <w:t xml:space="preserve"> and it</w:t>
      </w:r>
      <w:r>
        <w:t xml:space="preserve"> implies that even if a UE does not indicate a PUSCH occasion as unused, it may not transmit PUSCH on the PUSCH occasion. </w:t>
      </w:r>
    </w:p>
    <w:p w14:paraId="2543D303" w14:textId="68D64C8E" w:rsidR="00963F8C" w:rsidRDefault="002D5164" w:rsidP="008146F4">
      <w:bookmarkStart w:id="14" w:name="p6"/>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ED2014">
        <w:rPr>
          <w:b/>
          <w:bCs/>
          <w:i/>
          <w:iCs/>
          <w:noProof/>
        </w:rPr>
        <w:t>6</w:t>
      </w:r>
      <w:r w:rsidRPr="00FB409F">
        <w:rPr>
          <w:b/>
          <w:bCs/>
          <w:i/>
          <w:iCs/>
        </w:rPr>
        <w:fldChar w:fldCharType="end"/>
      </w:r>
      <w:r w:rsidRPr="009F01D4">
        <w:rPr>
          <w:b/>
          <w:bCs/>
          <w:i/>
          <w:iCs/>
        </w:rPr>
        <w:t>:</w:t>
      </w:r>
      <w:r>
        <w:rPr>
          <w:b/>
          <w:bCs/>
          <w:i/>
          <w:iCs/>
        </w:rPr>
        <w:t xml:space="preserve"> The UE is allowed to not transmit PUSCH on a PUSCH occasion</w:t>
      </w:r>
      <w:r w:rsidR="00C61A29">
        <w:rPr>
          <w:b/>
          <w:bCs/>
          <w:i/>
          <w:iCs/>
        </w:rPr>
        <w:t xml:space="preserve"> even if it is not</w:t>
      </w:r>
      <w:r w:rsidR="00227934">
        <w:rPr>
          <w:b/>
          <w:bCs/>
          <w:i/>
          <w:iCs/>
        </w:rPr>
        <w:t xml:space="preserve"> indicated as</w:t>
      </w:r>
      <w:r w:rsidR="00C61A29">
        <w:rPr>
          <w:b/>
          <w:bCs/>
          <w:i/>
          <w:iCs/>
        </w:rPr>
        <w:t xml:space="preserve"> unused. </w:t>
      </w:r>
    </w:p>
    <w:bookmarkEnd w:id="14"/>
    <w:p w14:paraId="28D2E9EC" w14:textId="77777777" w:rsidR="00757347" w:rsidRDefault="00757347" w:rsidP="008146F4"/>
    <w:p w14:paraId="43218C94" w14:textId="7712BF5A" w:rsidR="008146F4" w:rsidRDefault="00AE1726" w:rsidP="008146F4">
      <w:r>
        <w:t xml:space="preserve">Because </w:t>
      </w:r>
      <w:r w:rsidR="005E747D">
        <w:t xml:space="preserve">the </w:t>
      </w:r>
      <w:r>
        <w:t>allocated PUSCH occasions in the CG period</w:t>
      </w:r>
      <w:r w:rsidR="002478F5">
        <w:t xml:space="preserve"> are not necessarily always used, they can be either non-overlapping or overlapping in time. </w:t>
      </w:r>
      <w:r w:rsidR="008E667B">
        <w:t xml:space="preserve">It can be more resource efficient </w:t>
      </w:r>
      <w:r w:rsidR="00B4402D">
        <w:t>if the allocated PUSCH occasions are allowed to be overlapping</w:t>
      </w:r>
      <w:r w:rsidR="003A3CB9">
        <w:t xml:space="preserve"> especially if PUSCHs of multiple CG configurations </w:t>
      </w:r>
      <w:r w:rsidR="009E4532">
        <w:t xml:space="preserve">with different resource allocation </w:t>
      </w:r>
      <w:r w:rsidR="00874F33">
        <w:t xml:space="preserve">overlap in time. Then the UE can use the agreed indication of unused PUSCH occasion(s) to </w:t>
      </w:r>
      <w:r w:rsidR="0042539F">
        <w:t>select the one</w:t>
      </w:r>
      <w:r w:rsidR="00771CFD">
        <w:t xml:space="preserve"> among the overlapping PUSCH occasions</w:t>
      </w:r>
      <w:r w:rsidR="0042539F">
        <w:t xml:space="preserve"> that best fits </w:t>
      </w:r>
      <w:r w:rsidR="00B75467">
        <w:t xml:space="preserve">the size of buffered data and set the other </w:t>
      </w:r>
      <w:r w:rsidR="00771CFD">
        <w:t>ones as unused.</w:t>
      </w:r>
    </w:p>
    <w:p w14:paraId="16B76D33" w14:textId="7ED3516A" w:rsidR="008146F4" w:rsidRDefault="0042539F" w:rsidP="00AA345E">
      <w:pPr>
        <w:rPr>
          <w:b/>
          <w:bCs/>
          <w:i/>
          <w:iCs/>
        </w:rPr>
      </w:pPr>
      <w:bookmarkStart w:id="15" w:name="o5"/>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ED2014">
        <w:rPr>
          <w:b/>
          <w:bCs/>
          <w:i/>
          <w:iCs/>
          <w:noProof/>
        </w:rPr>
        <w:t>5</w:t>
      </w:r>
      <w:r w:rsidRPr="00F64EC3">
        <w:rPr>
          <w:b/>
          <w:bCs/>
          <w:i/>
          <w:iCs/>
        </w:rPr>
        <w:fldChar w:fldCharType="end"/>
      </w:r>
      <w:r w:rsidRPr="0009097A">
        <w:rPr>
          <w:b/>
          <w:bCs/>
          <w:i/>
          <w:iCs/>
        </w:rPr>
        <w:t>:</w:t>
      </w:r>
      <w:r>
        <w:rPr>
          <w:b/>
          <w:bCs/>
          <w:i/>
          <w:iCs/>
        </w:rPr>
        <w:t xml:space="preserve"> </w:t>
      </w:r>
      <w:r w:rsidR="001F6E40">
        <w:rPr>
          <w:b/>
          <w:bCs/>
          <w:i/>
          <w:iCs/>
        </w:rPr>
        <w:t xml:space="preserve">For the </w:t>
      </w:r>
      <w:r w:rsidR="001F6E40" w:rsidRPr="001F6E40">
        <w:rPr>
          <w:b/>
          <w:bCs/>
          <w:i/>
          <w:iCs/>
        </w:rPr>
        <w:t xml:space="preserve">dynamic indication of the unused CG PUSCH occasion(s) </w:t>
      </w:r>
      <w:r w:rsidR="00F42A37">
        <w:rPr>
          <w:b/>
          <w:bCs/>
          <w:i/>
          <w:iCs/>
        </w:rPr>
        <w:t>among a set of PUSCH occasions</w:t>
      </w:r>
      <w:r w:rsidR="00A315DE">
        <w:rPr>
          <w:b/>
          <w:bCs/>
          <w:i/>
          <w:iCs/>
        </w:rPr>
        <w:t>, the</w:t>
      </w:r>
      <w:r w:rsidR="00BD7103">
        <w:rPr>
          <w:b/>
          <w:bCs/>
          <w:i/>
          <w:iCs/>
        </w:rPr>
        <w:t xml:space="preserve"> </w:t>
      </w:r>
      <w:r w:rsidR="00A315DE">
        <w:rPr>
          <w:b/>
          <w:bCs/>
          <w:i/>
          <w:iCs/>
        </w:rPr>
        <w:t>CG PUSCH occasions can be overlapping in time.</w:t>
      </w:r>
      <w:r w:rsidR="004A541C">
        <w:rPr>
          <w:b/>
          <w:bCs/>
          <w:i/>
          <w:iCs/>
        </w:rPr>
        <w:t xml:space="preserve"> The overlapping PUSCH occasions allow for </w:t>
      </w:r>
      <w:r w:rsidR="00CC5399">
        <w:rPr>
          <w:b/>
          <w:bCs/>
          <w:i/>
          <w:iCs/>
        </w:rPr>
        <w:t>higher resource</w:t>
      </w:r>
      <w:r w:rsidR="004A541C">
        <w:rPr>
          <w:b/>
          <w:bCs/>
          <w:i/>
          <w:iCs/>
        </w:rPr>
        <w:t xml:space="preserve"> efficien</w:t>
      </w:r>
      <w:r w:rsidR="00CC5399">
        <w:rPr>
          <w:b/>
          <w:bCs/>
          <w:i/>
          <w:iCs/>
        </w:rPr>
        <w:t>cy.</w:t>
      </w:r>
    </w:p>
    <w:p w14:paraId="17A6A774" w14:textId="287C101A" w:rsidR="004F5CE1" w:rsidRDefault="004F5CE1" w:rsidP="00AA345E">
      <w:pPr>
        <w:rPr>
          <w:b/>
          <w:bCs/>
          <w:i/>
          <w:iCs/>
        </w:rPr>
      </w:pPr>
      <w:bookmarkStart w:id="16" w:name="p7"/>
      <w:bookmarkEnd w:id="15"/>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ED2014">
        <w:rPr>
          <w:b/>
          <w:bCs/>
          <w:i/>
          <w:iCs/>
          <w:noProof/>
        </w:rPr>
        <w:t>7</w:t>
      </w:r>
      <w:r w:rsidRPr="00FB409F">
        <w:rPr>
          <w:b/>
          <w:bCs/>
          <w:i/>
          <w:iCs/>
        </w:rPr>
        <w:fldChar w:fldCharType="end"/>
      </w:r>
      <w:r w:rsidRPr="009F01D4">
        <w:rPr>
          <w:b/>
          <w:bCs/>
          <w:i/>
          <w:iCs/>
        </w:rPr>
        <w:t>:</w:t>
      </w:r>
      <w:r>
        <w:rPr>
          <w:b/>
          <w:bCs/>
          <w:i/>
          <w:iCs/>
        </w:rPr>
        <w:t xml:space="preserve"> </w:t>
      </w:r>
      <w:r w:rsidR="00685FB1">
        <w:rPr>
          <w:b/>
          <w:bCs/>
          <w:i/>
          <w:iCs/>
        </w:rPr>
        <w:t>For</w:t>
      </w:r>
      <w:r w:rsidR="00D35A23">
        <w:rPr>
          <w:b/>
          <w:bCs/>
          <w:i/>
          <w:iCs/>
        </w:rPr>
        <w:t xml:space="preserve"> the </w:t>
      </w:r>
      <w:r w:rsidR="00D35A23" w:rsidRPr="001F6E40">
        <w:rPr>
          <w:b/>
          <w:bCs/>
          <w:i/>
          <w:iCs/>
        </w:rPr>
        <w:t>dynamic indication of unused CG PUSCH occasion(s)</w:t>
      </w:r>
      <w:r w:rsidR="00685FB1">
        <w:rPr>
          <w:b/>
          <w:bCs/>
          <w:i/>
          <w:iCs/>
        </w:rPr>
        <w:t>, RAN1</w:t>
      </w:r>
      <w:r w:rsidR="00D35A23">
        <w:rPr>
          <w:b/>
          <w:bCs/>
          <w:i/>
          <w:iCs/>
        </w:rPr>
        <w:t xml:space="preserve"> should </w:t>
      </w:r>
      <w:r w:rsidR="009815D1">
        <w:rPr>
          <w:b/>
          <w:bCs/>
          <w:i/>
          <w:iCs/>
        </w:rPr>
        <w:t>consider</w:t>
      </w:r>
      <w:r>
        <w:rPr>
          <w:b/>
          <w:bCs/>
          <w:i/>
          <w:iCs/>
        </w:rPr>
        <w:t xml:space="preserve"> the case </w:t>
      </w:r>
      <w:r w:rsidR="005423DB">
        <w:rPr>
          <w:b/>
          <w:bCs/>
          <w:i/>
          <w:iCs/>
        </w:rPr>
        <w:t>that</w:t>
      </w:r>
      <w:r>
        <w:rPr>
          <w:b/>
          <w:bCs/>
          <w:i/>
          <w:iCs/>
        </w:rPr>
        <w:t xml:space="preserve"> </w:t>
      </w:r>
      <w:r w:rsidR="00FD4664">
        <w:rPr>
          <w:b/>
          <w:bCs/>
          <w:i/>
          <w:iCs/>
        </w:rPr>
        <w:t>multiple</w:t>
      </w:r>
      <w:r w:rsidR="00900ECA">
        <w:rPr>
          <w:b/>
          <w:bCs/>
          <w:i/>
          <w:iCs/>
        </w:rPr>
        <w:t xml:space="preserve"> </w:t>
      </w:r>
      <w:r w:rsidR="006D61EC">
        <w:rPr>
          <w:b/>
          <w:bCs/>
          <w:i/>
          <w:iCs/>
        </w:rPr>
        <w:t xml:space="preserve">PUSCH occasions </w:t>
      </w:r>
      <w:r w:rsidR="005423DB">
        <w:rPr>
          <w:b/>
          <w:bCs/>
          <w:i/>
          <w:iCs/>
        </w:rPr>
        <w:t>overlap in time</w:t>
      </w:r>
      <w:r w:rsidR="00A75EB4">
        <w:rPr>
          <w:b/>
          <w:bCs/>
          <w:i/>
          <w:iCs/>
        </w:rPr>
        <w:t xml:space="preserve"> at least </w:t>
      </w:r>
      <w:r w:rsidR="00B34BF8">
        <w:rPr>
          <w:b/>
          <w:bCs/>
          <w:i/>
          <w:iCs/>
        </w:rPr>
        <w:t>for</w:t>
      </w:r>
      <w:r w:rsidR="00A75EB4">
        <w:rPr>
          <w:b/>
          <w:bCs/>
          <w:i/>
          <w:iCs/>
        </w:rPr>
        <w:t xml:space="preserve"> </w:t>
      </w:r>
      <w:r w:rsidR="00E024AF">
        <w:rPr>
          <w:b/>
          <w:bCs/>
          <w:i/>
          <w:iCs/>
        </w:rPr>
        <w:t xml:space="preserve">the case that these </w:t>
      </w:r>
      <w:r w:rsidR="00A75EB4">
        <w:rPr>
          <w:b/>
          <w:bCs/>
          <w:i/>
          <w:iCs/>
        </w:rPr>
        <w:t xml:space="preserve">PUSCH occasions </w:t>
      </w:r>
      <w:r w:rsidR="00E024AF">
        <w:rPr>
          <w:b/>
          <w:bCs/>
          <w:i/>
          <w:iCs/>
        </w:rPr>
        <w:t>are associated with</w:t>
      </w:r>
      <w:r w:rsidR="00A75EB4">
        <w:rPr>
          <w:b/>
          <w:bCs/>
          <w:i/>
          <w:iCs/>
        </w:rPr>
        <w:t xml:space="preserve"> different CG configurations</w:t>
      </w:r>
      <w:r w:rsidR="005423DB">
        <w:rPr>
          <w:b/>
          <w:bCs/>
          <w:i/>
          <w:iCs/>
        </w:rPr>
        <w:t>.</w:t>
      </w:r>
      <w:r w:rsidR="00986E20">
        <w:rPr>
          <w:b/>
          <w:bCs/>
          <w:i/>
          <w:iCs/>
        </w:rPr>
        <w:t xml:space="preserve"> </w:t>
      </w:r>
      <w:r w:rsidR="006E495C">
        <w:rPr>
          <w:b/>
          <w:bCs/>
          <w:i/>
          <w:iCs/>
        </w:rPr>
        <w:t xml:space="preserve">The UE indicates </w:t>
      </w:r>
      <w:r w:rsidR="00AF711E">
        <w:rPr>
          <w:b/>
          <w:bCs/>
          <w:i/>
          <w:iCs/>
        </w:rPr>
        <w:t>at most</w:t>
      </w:r>
      <w:r w:rsidR="006E495C">
        <w:rPr>
          <w:b/>
          <w:bCs/>
          <w:i/>
          <w:iCs/>
        </w:rPr>
        <w:t xml:space="preserve"> one of the overlapping PUSCH occasions is </w:t>
      </w:r>
      <w:r w:rsidR="00753754">
        <w:rPr>
          <w:b/>
          <w:bCs/>
          <w:i/>
          <w:iCs/>
        </w:rPr>
        <w:t>not un</w:t>
      </w:r>
      <w:r w:rsidR="006E495C">
        <w:rPr>
          <w:b/>
          <w:bCs/>
          <w:i/>
          <w:iCs/>
        </w:rPr>
        <w:t>used.</w:t>
      </w:r>
      <w:r w:rsidR="00A75EB4">
        <w:rPr>
          <w:b/>
          <w:bCs/>
          <w:i/>
          <w:iCs/>
        </w:rPr>
        <w:t xml:space="preserve"> </w:t>
      </w:r>
    </w:p>
    <w:bookmarkEnd w:id="16"/>
    <w:p w14:paraId="6D1B1B5E" w14:textId="48275976" w:rsidR="000F0C55" w:rsidRDefault="000F0C55" w:rsidP="00E4124E">
      <w:pPr>
        <w:jc w:val="center"/>
        <w:rPr>
          <w:b/>
          <w:bCs/>
          <w:i/>
          <w:iCs/>
        </w:rPr>
      </w:pPr>
      <w:r w:rsidRPr="000F0C55">
        <w:rPr>
          <w:b/>
          <w:bCs/>
          <w:i/>
          <w:iCs/>
          <w:noProof/>
        </w:rPr>
        <w:drawing>
          <wp:inline distT="0" distB="0" distL="0" distR="0" wp14:anchorId="7B82AEF5" wp14:editId="6BA45128">
            <wp:extent cx="2221992" cy="2377440"/>
            <wp:effectExtent l="0" t="0" r="6985" b="3810"/>
            <wp:docPr id="14" name="Picture 2" descr="Chart&#10;&#10;Description automatically generated">
              <a:extLst xmlns:a="http://schemas.openxmlformats.org/drawingml/2006/main">
                <a:ext uri="{FF2B5EF4-FFF2-40B4-BE49-F238E27FC236}">
                  <a16:creationId xmlns:a16="http://schemas.microsoft.com/office/drawing/2014/main" id="{D64892A7-7B58-F0C8-ED04-331ED9F9FFE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 descr="Chart&#10;&#10;Description automatically generated">
                      <a:extLst>
                        <a:ext uri="{FF2B5EF4-FFF2-40B4-BE49-F238E27FC236}">
                          <a16:creationId xmlns:a16="http://schemas.microsoft.com/office/drawing/2014/main" id="{D64892A7-7B58-F0C8-ED04-331ED9F9FFEB}"/>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21992" cy="2377440"/>
                    </a:xfrm>
                    <a:prstGeom prst="rect">
                      <a:avLst/>
                    </a:prstGeom>
                    <a:noFill/>
                  </pic:spPr>
                </pic:pic>
              </a:graphicData>
            </a:graphic>
          </wp:inline>
        </w:drawing>
      </w:r>
    </w:p>
    <w:p w14:paraId="7788915C" w14:textId="2B194A66" w:rsidR="00CC74F7" w:rsidRDefault="00CC74F7" w:rsidP="00CC74F7">
      <w:pPr>
        <w:pStyle w:val="Caption"/>
        <w:jc w:val="center"/>
      </w:pPr>
      <w:r>
        <w:t xml:space="preserve">Figure </w:t>
      </w:r>
      <w:r>
        <w:fldChar w:fldCharType="begin"/>
      </w:r>
      <w:r>
        <w:instrText>SEQ Figure \* ARABIC</w:instrText>
      </w:r>
      <w:r>
        <w:fldChar w:fldCharType="separate"/>
      </w:r>
      <w:r w:rsidR="00ED2014">
        <w:rPr>
          <w:noProof/>
        </w:rPr>
        <w:t>4</w:t>
      </w:r>
      <w:r>
        <w:fldChar w:fldCharType="end"/>
      </w:r>
      <w:r>
        <w:t xml:space="preserve">: UE </w:t>
      </w:r>
      <w:r w:rsidR="00A5099C">
        <w:t xml:space="preserve">can </w:t>
      </w:r>
      <w:r>
        <w:t xml:space="preserve">indicate a </w:t>
      </w:r>
      <w:r w:rsidR="00103BDC">
        <w:t>PUSCH occasion of multiple overlapping PUSCH occasions is used</w:t>
      </w:r>
    </w:p>
    <w:p w14:paraId="27B9E123" w14:textId="77777777" w:rsidR="00963F8C" w:rsidRDefault="00963F8C" w:rsidP="00947A4B">
      <w:pPr>
        <w:rPr>
          <w:lang w:val="en-US"/>
        </w:rPr>
      </w:pPr>
    </w:p>
    <w:p w14:paraId="17D4BF17" w14:textId="364B6042" w:rsidR="00F94D76" w:rsidRDefault="00985517" w:rsidP="00947A4B">
      <w:pPr>
        <w:rPr>
          <w:lang w:val="en-US"/>
        </w:rPr>
      </w:pPr>
      <w:r>
        <w:rPr>
          <w:lang w:val="en-US"/>
        </w:rPr>
        <w:t xml:space="preserve">It has been agreed that the indication of unused PUSCH occasion(s) is </w:t>
      </w:r>
      <w:r w:rsidR="00EE5E6C">
        <w:rPr>
          <w:lang w:val="en-US"/>
        </w:rPr>
        <w:t xml:space="preserve">sent in UCI. </w:t>
      </w:r>
      <w:r w:rsidR="006B3C9C">
        <w:rPr>
          <w:lang w:val="en-US"/>
        </w:rPr>
        <w:t xml:space="preserve">It needs to be further decided whether the UCI is </w:t>
      </w:r>
      <w:r w:rsidR="005C3739">
        <w:rPr>
          <w:lang w:val="en-US"/>
        </w:rPr>
        <w:t xml:space="preserve">based on </w:t>
      </w:r>
      <w:r w:rsidR="006B3C9C">
        <w:rPr>
          <w:lang w:val="en-US"/>
        </w:rPr>
        <w:t xml:space="preserve">the legacy CG-UCI that was specified for NR-U or a new UCI. </w:t>
      </w:r>
      <w:r w:rsidR="00852CF3">
        <w:rPr>
          <w:lang w:val="en-US"/>
        </w:rPr>
        <w:t xml:space="preserve">If </w:t>
      </w:r>
      <w:r w:rsidR="003F6081">
        <w:rPr>
          <w:lang w:val="en-US"/>
        </w:rPr>
        <w:t>it is</w:t>
      </w:r>
      <w:r w:rsidR="002151E1">
        <w:rPr>
          <w:lang w:val="en-US"/>
        </w:rPr>
        <w:t xml:space="preserve"> based on</w:t>
      </w:r>
      <w:r w:rsidR="00852CF3">
        <w:rPr>
          <w:lang w:val="en-US"/>
        </w:rPr>
        <w:t xml:space="preserve"> </w:t>
      </w:r>
      <w:r w:rsidR="003F6081">
        <w:rPr>
          <w:lang w:val="en-US"/>
        </w:rPr>
        <w:t xml:space="preserve">the </w:t>
      </w:r>
      <w:r w:rsidR="00852CF3">
        <w:rPr>
          <w:lang w:val="en-US"/>
        </w:rPr>
        <w:t>CG-UCI,</w:t>
      </w:r>
      <w:r w:rsidR="00797D9B">
        <w:rPr>
          <w:lang w:val="en-US"/>
        </w:rPr>
        <w:t xml:space="preserve"> for NR-U</w:t>
      </w:r>
      <w:r w:rsidR="00504729">
        <w:rPr>
          <w:lang w:val="en-US"/>
        </w:rPr>
        <w:t>,</w:t>
      </w:r>
      <w:r w:rsidR="00852CF3">
        <w:rPr>
          <w:lang w:val="en-US"/>
        </w:rPr>
        <w:t xml:space="preserve"> the indication of unused PUSCH occasion(s) </w:t>
      </w:r>
      <w:r w:rsidR="003F6081">
        <w:rPr>
          <w:lang w:val="en-US"/>
        </w:rPr>
        <w:t xml:space="preserve">is always sent in a transmitted PUSCH per the NR-U agreement. If it is a new UCI, it can be transmitted in </w:t>
      </w:r>
      <w:r w:rsidR="0076387F">
        <w:rPr>
          <w:lang w:val="en-US"/>
        </w:rPr>
        <w:t xml:space="preserve">the </w:t>
      </w:r>
      <w:r w:rsidR="003F6081">
        <w:rPr>
          <w:lang w:val="en-US"/>
        </w:rPr>
        <w:t xml:space="preserve">PUCCH or </w:t>
      </w:r>
      <w:r w:rsidR="00AB617B">
        <w:rPr>
          <w:lang w:val="en-US"/>
        </w:rPr>
        <w:t xml:space="preserve">in </w:t>
      </w:r>
      <w:r w:rsidR="0076387F">
        <w:rPr>
          <w:lang w:val="en-US"/>
        </w:rPr>
        <w:t xml:space="preserve">the PUSCH if the </w:t>
      </w:r>
      <w:r w:rsidR="0056416E">
        <w:rPr>
          <w:lang w:val="en-US"/>
        </w:rPr>
        <w:t xml:space="preserve">configured </w:t>
      </w:r>
      <w:r w:rsidR="0076387F">
        <w:rPr>
          <w:lang w:val="en-US"/>
        </w:rPr>
        <w:t>PUCCH</w:t>
      </w:r>
      <w:r w:rsidR="0056416E">
        <w:rPr>
          <w:lang w:val="en-US"/>
        </w:rPr>
        <w:t xml:space="preserve"> resource</w:t>
      </w:r>
      <w:r w:rsidR="0076387F">
        <w:rPr>
          <w:lang w:val="en-US"/>
        </w:rPr>
        <w:t xml:space="preserve"> overlaps with the PUSCH.</w:t>
      </w:r>
      <w:r w:rsidR="00916A2C">
        <w:rPr>
          <w:lang w:val="en-US"/>
        </w:rPr>
        <w:t xml:space="preserve"> </w:t>
      </w:r>
    </w:p>
    <w:p w14:paraId="289FED11" w14:textId="37126A3D" w:rsidR="00F763B8" w:rsidRDefault="00F94D76" w:rsidP="00947A4B">
      <w:pPr>
        <w:rPr>
          <w:lang w:val="en-US"/>
        </w:rPr>
      </w:pPr>
      <w:r>
        <w:rPr>
          <w:lang w:val="en-US"/>
        </w:rPr>
        <w:t xml:space="preserve">If </w:t>
      </w:r>
      <w:r w:rsidR="00155C5C">
        <w:rPr>
          <w:lang w:val="en-US"/>
        </w:rPr>
        <w:t xml:space="preserve">it is based on </w:t>
      </w:r>
      <w:r>
        <w:rPr>
          <w:lang w:val="en-US"/>
        </w:rPr>
        <w:t>CG-UCI</w:t>
      </w:r>
      <w:r w:rsidR="00257F0A">
        <w:rPr>
          <w:lang w:val="en-US"/>
        </w:rPr>
        <w:t xml:space="preserve">, </w:t>
      </w:r>
      <w:r w:rsidR="00742550">
        <w:rPr>
          <w:lang w:val="en-US"/>
        </w:rPr>
        <w:t xml:space="preserve">the </w:t>
      </w:r>
      <w:r w:rsidR="00DA15A6">
        <w:rPr>
          <w:lang w:val="en-US"/>
        </w:rPr>
        <w:t>design</w:t>
      </w:r>
      <w:r w:rsidR="00742550">
        <w:rPr>
          <w:lang w:val="en-US"/>
        </w:rPr>
        <w:t xml:space="preserve"> </w:t>
      </w:r>
      <w:r w:rsidR="00AE0AA4">
        <w:rPr>
          <w:lang w:val="en-US"/>
        </w:rPr>
        <w:t>is mainly on how</w:t>
      </w:r>
      <w:r w:rsidR="00257F0A">
        <w:rPr>
          <w:lang w:val="en-US"/>
        </w:rPr>
        <w:t xml:space="preserve"> </w:t>
      </w:r>
      <w:r w:rsidR="00155C5C">
        <w:rPr>
          <w:lang w:val="en-US"/>
        </w:rPr>
        <w:t xml:space="preserve">the </w:t>
      </w:r>
      <w:r w:rsidR="00257F0A">
        <w:rPr>
          <w:lang w:val="en-US"/>
        </w:rPr>
        <w:t>payload of CG-UCI is constructed</w:t>
      </w:r>
      <w:r w:rsidR="00AE0AA4">
        <w:rPr>
          <w:lang w:val="en-US"/>
        </w:rPr>
        <w:t xml:space="preserve"> which </w:t>
      </w:r>
      <w:r w:rsidR="00E277AA">
        <w:rPr>
          <w:lang w:val="en-US"/>
        </w:rPr>
        <w:t>may</w:t>
      </w:r>
      <w:r w:rsidR="00360266">
        <w:rPr>
          <w:lang w:val="en-US"/>
        </w:rPr>
        <w:t xml:space="preserve"> have</w:t>
      </w:r>
      <w:r w:rsidR="00AE0AA4">
        <w:rPr>
          <w:lang w:val="en-US"/>
        </w:rPr>
        <w:t xml:space="preserve"> </w:t>
      </w:r>
      <w:r w:rsidR="00E277AA">
        <w:rPr>
          <w:lang w:val="en-US"/>
        </w:rPr>
        <w:t xml:space="preserve">minor or </w:t>
      </w:r>
      <w:r w:rsidR="00AE0AA4">
        <w:rPr>
          <w:lang w:val="en-US"/>
        </w:rPr>
        <w:t>moderate</w:t>
      </w:r>
      <w:r w:rsidR="00E277AA">
        <w:rPr>
          <w:lang w:val="en-US"/>
        </w:rPr>
        <w:t xml:space="preserve"> specification impact</w:t>
      </w:r>
      <w:r>
        <w:rPr>
          <w:lang w:val="en-US"/>
        </w:rPr>
        <w:t xml:space="preserve">. </w:t>
      </w:r>
      <w:r w:rsidR="002A0393">
        <w:rPr>
          <w:lang w:val="en-US"/>
        </w:rPr>
        <w:t xml:space="preserve">It was agreed in Rel-16 that the CG-UCI at least contains the </w:t>
      </w:r>
      <w:r w:rsidR="003D476C">
        <w:rPr>
          <w:lang w:val="en-US"/>
        </w:rPr>
        <w:t xml:space="preserve">HARQ ID, NDI, RV and COT sharing </w:t>
      </w:r>
      <w:r w:rsidR="008B3D51">
        <w:rPr>
          <w:lang w:val="en-US"/>
        </w:rPr>
        <w:t>information</w:t>
      </w:r>
      <w:r w:rsidR="002A0393">
        <w:rPr>
          <w:lang w:val="en-US"/>
        </w:rPr>
        <w:t xml:space="preserve"> and is </w:t>
      </w:r>
      <w:r w:rsidR="00BC4EDE">
        <w:rPr>
          <w:lang w:val="en-US"/>
        </w:rPr>
        <w:t>included in every CG-</w:t>
      </w:r>
      <w:r w:rsidR="007D0E2F">
        <w:rPr>
          <w:lang w:val="en-US"/>
        </w:rPr>
        <w:t>PUSCH transmission for NR-U</w:t>
      </w:r>
      <w:r w:rsidR="00CA45C3">
        <w:rPr>
          <w:lang w:val="en-US"/>
        </w:rPr>
        <w:t xml:space="preserve">. </w:t>
      </w:r>
      <w:r w:rsidR="00945238">
        <w:rPr>
          <w:lang w:val="en-US"/>
        </w:rPr>
        <w:t xml:space="preserve">In addition, </w:t>
      </w:r>
      <w:r w:rsidR="00855AD3">
        <w:rPr>
          <w:lang w:val="en-US"/>
        </w:rPr>
        <w:t>since</w:t>
      </w:r>
      <w:r w:rsidR="00945238">
        <w:rPr>
          <w:lang w:val="en-US"/>
        </w:rPr>
        <w:t xml:space="preserve"> CG-UCI </w:t>
      </w:r>
      <w:r w:rsidR="00855AD3">
        <w:rPr>
          <w:lang w:val="en-US"/>
        </w:rPr>
        <w:t xml:space="preserve">is only defined for NR-U, </w:t>
      </w:r>
      <w:r w:rsidR="0029088C">
        <w:rPr>
          <w:lang w:val="en-US"/>
        </w:rPr>
        <w:t xml:space="preserve">the design needs to </w:t>
      </w:r>
      <w:r w:rsidR="005511A0">
        <w:rPr>
          <w:lang w:val="en-US"/>
        </w:rPr>
        <w:t>consider</w:t>
      </w:r>
      <w:r w:rsidR="0029088C">
        <w:rPr>
          <w:lang w:val="en-US"/>
        </w:rPr>
        <w:t xml:space="preserve"> </w:t>
      </w:r>
      <w:r w:rsidR="00945238">
        <w:rPr>
          <w:lang w:val="en-US"/>
        </w:rPr>
        <w:t>extend</w:t>
      </w:r>
      <w:r w:rsidR="0029088C">
        <w:rPr>
          <w:lang w:val="en-US"/>
        </w:rPr>
        <w:t>ing to</w:t>
      </w:r>
      <w:r w:rsidR="00945238">
        <w:rPr>
          <w:lang w:val="en-US"/>
        </w:rPr>
        <w:t xml:space="preserve"> the NR </w:t>
      </w:r>
      <w:r w:rsidR="008D1801">
        <w:rPr>
          <w:lang w:val="en-US"/>
        </w:rPr>
        <w:t xml:space="preserve">licensed </w:t>
      </w:r>
      <w:r w:rsidR="00945238">
        <w:rPr>
          <w:lang w:val="en-US"/>
        </w:rPr>
        <w:t xml:space="preserve">case. </w:t>
      </w:r>
      <w:r>
        <w:rPr>
          <w:lang w:val="en-US"/>
        </w:rPr>
        <w:t>If</w:t>
      </w:r>
      <w:r w:rsidR="00916A2C">
        <w:rPr>
          <w:lang w:val="en-US"/>
        </w:rPr>
        <w:t xml:space="preserve"> a new UCI is designed, at least the following aspects need to be specified </w:t>
      </w:r>
      <w:r w:rsidR="006C0741">
        <w:rPr>
          <w:lang w:val="en-US"/>
        </w:rPr>
        <w:t xml:space="preserve">(these have been also </w:t>
      </w:r>
      <w:r w:rsidR="00E9212F">
        <w:rPr>
          <w:lang w:val="en-US"/>
        </w:rPr>
        <w:t>specified</w:t>
      </w:r>
      <w:r w:rsidR="006C0741">
        <w:rPr>
          <w:lang w:val="en-US"/>
        </w:rPr>
        <w:t xml:space="preserve"> for CG-UCI</w:t>
      </w:r>
      <w:r w:rsidR="00E9212F">
        <w:rPr>
          <w:lang w:val="en-US"/>
        </w:rPr>
        <w:t xml:space="preserve"> except for the PUCCH format</w:t>
      </w:r>
      <w:r w:rsidR="006C0741">
        <w:rPr>
          <w:lang w:val="en-US"/>
        </w:rPr>
        <w:t>)</w:t>
      </w:r>
      <w:r>
        <w:rPr>
          <w:lang w:val="en-US"/>
        </w:rPr>
        <w:t>.</w:t>
      </w:r>
    </w:p>
    <w:p w14:paraId="050196A8" w14:textId="792A8163" w:rsidR="00894473" w:rsidRDefault="00894473" w:rsidP="00894473">
      <w:pPr>
        <w:pStyle w:val="ListParagraph"/>
        <w:numPr>
          <w:ilvl w:val="0"/>
          <w:numId w:val="27"/>
        </w:numPr>
        <w:rPr>
          <w:lang w:val="en-US"/>
        </w:rPr>
      </w:pPr>
      <w:r w:rsidRPr="00894473">
        <w:rPr>
          <w:lang w:val="en-US"/>
        </w:rPr>
        <w:t>PUCCH formats for the UCI</w:t>
      </w:r>
    </w:p>
    <w:p w14:paraId="6EB2A0E2" w14:textId="41F97155" w:rsidR="00DD2148" w:rsidRPr="00DD2148" w:rsidRDefault="00DD2148" w:rsidP="000C4383">
      <w:pPr>
        <w:pStyle w:val="ListParagraph"/>
        <w:numPr>
          <w:ilvl w:val="0"/>
          <w:numId w:val="27"/>
        </w:numPr>
        <w:rPr>
          <w:lang w:val="en-US"/>
        </w:rPr>
      </w:pPr>
      <w:r w:rsidRPr="00DD2148">
        <w:rPr>
          <w:lang w:val="en-US"/>
        </w:rPr>
        <w:t>Priority of the UCI, e.g., highest priority</w:t>
      </w:r>
    </w:p>
    <w:p w14:paraId="28FD5B5D" w14:textId="77777777" w:rsidR="00894473" w:rsidRPr="00894473" w:rsidRDefault="00894473" w:rsidP="00894473">
      <w:pPr>
        <w:pStyle w:val="ListParagraph"/>
        <w:numPr>
          <w:ilvl w:val="0"/>
          <w:numId w:val="27"/>
        </w:numPr>
        <w:rPr>
          <w:lang w:val="en-US"/>
        </w:rPr>
      </w:pPr>
      <w:r w:rsidRPr="00894473">
        <w:rPr>
          <w:lang w:val="en-US"/>
        </w:rPr>
        <w:t>If the new UCI can be multiplexed with other UCIs on the PUSCH</w:t>
      </w:r>
    </w:p>
    <w:p w14:paraId="1AA6B855" w14:textId="77777777" w:rsidR="00894473" w:rsidRPr="00894473" w:rsidRDefault="00894473" w:rsidP="00894473">
      <w:pPr>
        <w:pStyle w:val="ListParagraph"/>
        <w:numPr>
          <w:ilvl w:val="1"/>
          <w:numId w:val="27"/>
        </w:numPr>
        <w:rPr>
          <w:lang w:val="en-US"/>
        </w:rPr>
      </w:pPr>
      <w:r w:rsidRPr="00894473">
        <w:rPr>
          <w:lang w:val="en-US"/>
        </w:rPr>
        <w:t>Maximum number of separately encoded UCIs multiplexed on a PUSCH, e.g., maximum of 3</w:t>
      </w:r>
    </w:p>
    <w:p w14:paraId="07967BA0" w14:textId="3411A6C8" w:rsidR="00894473" w:rsidRPr="00894473" w:rsidRDefault="00894473" w:rsidP="000C4383">
      <w:pPr>
        <w:pStyle w:val="ListParagraph"/>
        <w:numPr>
          <w:ilvl w:val="1"/>
          <w:numId w:val="27"/>
        </w:numPr>
        <w:rPr>
          <w:lang w:val="en-US"/>
        </w:rPr>
      </w:pPr>
      <w:r w:rsidRPr="00894473">
        <w:rPr>
          <w:lang w:val="en-US"/>
        </w:rPr>
        <w:t xml:space="preserve">Which existing UCI can be multiplexed with the new UCI, </w:t>
      </w:r>
      <w:r>
        <w:rPr>
          <w:lang w:val="en-US"/>
        </w:rPr>
        <w:t>e</w:t>
      </w:r>
      <w:r w:rsidRPr="00894473">
        <w:rPr>
          <w:lang w:val="en-US"/>
        </w:rPr>
        <w:t>.g., RRC configuration to the UE indicating whether to multiplex the new UCI and HARQ-ACK. If yes, the new UCI and HARQ-ACK are jointly encoded. Otherwise, the PUSCH is skipped.</w:t>
      </w:r>
    </w:p>
    <w:p w14:paraId="33116F55" w14:textId="77777777" w:rsidR="00894473" w:rsidRPr="00894473" w:rsidRDefault="00894473" w:rsidP="00894473">
      <w:pPr>
        <w:pStyle w:val="ListParagraph"/>
        <w:numPr>
          <w:ilvl w:val="0"/>
          <w:numId w:val="27"/>
        </w:numPr>
        <w:rPr>
          <w:lang w:val="en-US"/>
        </w:rPr>
      </w:pPr>
      <w:r w:rsidRPr="00894473">
        <w:rPr>
          <w:lang w:val="en-US"/>
        </w:rPr>
        <w:lastRenderedPageBreak/>
        <w:t>Symbols on PUSCH where the new UCI is mapped if the PUCCH resource collides with the PUSCH, e.g., mapped on the symbols starting after first DMRS symbol</w:t>
      </w:r>
    </w:p>
    <w:p w14:paraId="0AEBB19F" w14:textId="3EE8F149" w:rsidR="00916A2C" w:rsidRPr="00894473" w:rsidRDefault="00894473" w:rsidP="00894473">
      <w:pPr>
        <w:pStyle w:val="ListParagraph"/>
        <w:numPr>
          <w:ilvl w:val="0"/>
          <w:numId w:val="27"/>
        </w:numPr>
        <w:rPr>
          <w:lang w:val="en-US"/>
        </w:rPr>
      </w:pPr>
      <w:r w:rsidRPr="00894473">
        <w:rPr>
          <w:lang w:val="en-US"/>
        </w:rPr>
        <w:t>Beta-offset to determine the number of REs if the new UCI is transmitted in a PUSCH, e.g., same as the beta-offset used for HARQ-ACK on PUSCH</w:t>
      </w:r>
    </w:p>
    <w:p w14:paraId="7810E508" w14:textId="2FE4D899" w:rsidR="004959E1" w:rsidRDefault="004959E1" w:rsidP="00947A4B">
      <w:pPr>
        <w:rPr>
          <w:b/>
          <w:bCs/>
          <w:i/>
          <w:iCs/>
        </w:rPr>
      </w:pPr>
      <w:bookmarkStart w:id="17" w:name="o6"/>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ED2014">
        <w:rPr>
          <w:b/>
          <w:bCs/>
          <w:i/>
          <w:iCs/>
          <w:noProof/>
        </w:rPr>
        <w:t>6</w:t>
      </w:r>
      <w:r w:rsidRPr="00F64EC3">
        <w:rPr>
          <w:b/>
          <w:bCs/>
          <w:i/>
          <w:iCs/>
        </w:rPr>
        <w:fldChar w:fldCharType="end"/>
      </w:r>
      <w:r w:rsidRPr="0009097A">
        <w:rPr>
          <w:b/>
          <w:bCs/>
          <w:i/>
          <w:iCs/>
        </w:rPr>
        <w:t>:</w:t>
      </w:r>
      <w:r w:rsidR="001A74ED">
        <w:rPr>
          <w:b/>
          <w:bCs/>
          <w:i/>
          <w:iCs/>
        </w:rPr>
        <w:t xml:space="preserve"> </w:t>
      </w:r>
      <w:r w:rsidR="00C0532B">
        <w:rPr>
          <w:b/>
          <w:bCs/>
          <w:i/>
          <w:iCs/>
        </w:rPr>
        <w:t>In comparison</w:t>
      </w:r>
      <w:r w:rsidR="006B3D50">
        <w:rPr>
          <w:b/>
          <w:bCs/>
          <w:i/>
          <w:iCs/>
        </w:rPr>
        <w:t xml:space="preserve"> to </w:t>
      </w:r>
      <w:r w:rsidR="00170072">
        <w:rPr>
          <w:b/>
          <w:bCs/>
          <w:i/>
          <w:iCs/>
        </w:rPr>
        <w:t xml:space="preserve">the </w:t>
      </w:r>
      <w:r w:rsidR="006B3D50">
        <w:rPr>
          <w:b/>
          <w:bCs/>
          <w:i/>
          <w:iCs/>
        </w:rPr>
        <w:t>indicat</w:t>
      </w:r>
      <w:r w:rsidR="00DC0322">
        <w:rPr>
          <w:b/>
          <w:bCs/>
          <w:i/>
          <w:iCs/>
        </w:rPr>
        <w:t>ion of</w:t>
      </w:r>
      <w:r w:rsidR="006B3D50">
        <w:rPr>
          <w:b/>
          <w:bCs/>
          <w:i/>
          <w:iCs/>
        </w:rPr>
        <w:t xml:space="preserve"> unused CG PUSCH occasion(s)</w:t>
      </w:r>
      <w:r w:rsidR="00DC0322">
        <w:rPr>
          <w:b/>
          <w:bCs/>
          <w:i/>
          <w:iCs/>
        </w:rPr>
        <w:t xml:space="preserve"> based on </w:t>
      </w:r>
      <w:r w:rsidR="00DC0322">
        <w:rPr>
          <w:b/>
          <w:bCs/>
          <w:i/>
          <w:iCs/>
        </w:rPr>
        <w:t>a new UCI</w:t>
      </w:r>
      <w:r w:rsidR="006B3D50">
        <w:rPr>
          <w:b/>
          <w:bCs/>
          <w:i/>
          <w:iCs/>
        </w:rPr>
        <w:t xml:space="preserve">, </w:t>
      </w:r>
      <w:r w:rsidR="007723E9">
        <w:rPr>
          <w:b/>
          <w:bCs/>
          <w:i/>
          <w:iCs/>
        </w:rPr>
        <w:t>the indication</w:t>
      </w:r>
      <w:r w:rsidR="00F97FDF">
        <w:rPr>
          <w:b/>
          <w:bCs/>
          <w:i/>
          <w:iCs/>
        </w:rPr>
        <w:t xml:space="preserve"> based</w:t>
      </w:r>
      <w:r w:rsidR="006338B8">
        <w:rPr>
          <w:b/>
          <w:bCs/>
          <w:i/>
          <w:iCs/>
        </w:rPr>
        <w:t xml:space="preserve"> </w:t>
      </w:r>
      <w:r w:rsidR="00F97FDF">
        <w:rPr>
          <w:b/>
          <w:bCs/>
          <w:i/>
          <w:iCs/>
        </w:rPr>
        <w:t xml:space="preserve">on </w:t>
      </w:r>
      <w:r w:rsidR="006B3D50">
        <w:rPr>
          <w:b/>
          <w:bCs/>
          <w:i/>
          <w:iCs/>
        </w:rPr>
        <w:t>CG-UCI may have less specification impact.</w:t>
      </w:r>
    </w:p>
    <w:bookmarkEnd w:id="17"/>
    <w:p w14:paraId="6ACF4034" w14:textId="77777777" w:rsidR="00963F8C" w:rsidRDefault="00963F8C" w:rsidP="003576A5">
      <w:pPr>
        <w:rPr>
          <w:lang w:val="en-US"/>
        </w:rPr>
      </w:pPr>
    </w:p>
    <w:p w14:paraId="1585866F" w14:textId="0DFCF014" w:rsidR="0010339F" w:rsidRDefault="00914667" w:rsidP="003576A5">
      <w:pPr>
        <w:rPr>
          <w:lang w:val="en-US"/>
        </w:rPr>
      </w:pPr>
      <w:r>
        <w:rPr>
          <w:lang w:val="en-US"/>
        </w:rPr>
        <w:t xml:space="preserve">Suppose the CG-UCI is used to transmit </w:t>
      </w:r>
      <w:r w:rsidR="00EE736B">
        <w:rPr>
          <w:lang w:val="en-US"/>
        </w:rPr>
        <w:t xml:space="preserve">the indication of unused CG PUSCH occasion(s). </w:t>
      </w:r>
      <w:r w:rsidR="00E163C5">
        <w:rPr>
          <w:lang w:val="en-US"/>
        </w:rPr>
        <w:t xml:space="preserve">Before </w:t>
      </w:r>
      <w:r w:rsidR="00C04181">
        <w:rPr>
          <w:lang w:val="en-US"/>
        </w:rPr>
        <w:t>construction of the CG-UCI payload is determined, RAN1 may first discuss whether the indication of unused CG PUSCH occasion(s)</w:t>
      </w:r>
      <w:r w:rsidR="00935F74">
        <w:rPr>
          <w:lang w:val="en-US"/>
        </w:rPr>
        <w:t xml:space="preserve"> </w:t>
      </w:r>
      <w:r w:rsidR="00E1221A">
        <w:rPr>
          <w:lang w:val="en-US"/>
        </w:rPr>
        <w:t xml:space="preserve">is supported for </w:t>
      </w:r>
      <w:r w:rsidR="00145981">
        <w:rPr>
          <w:lang w:val="en-US"/>
        </w:rPr>
        <w:t xml:space="preserve">NR-U in the unlicensed band. </w:t>
      </w:r>
      <w:r w:rsidR="00465B5D">
        <w:rPr>
          <w:lang w:val="en-US"/>
        </w:rPr>
        <w:t xml:space="preserve">Technically </w:t>
      </w:r>
      <w:r w:rsidR="003576A5">
        <w:rPr>
          <w:lang w:val="en-US"/>
        </w:rPr>
        <w:t>NR-U does not like gap in consecutive UL transmissions because a long gap (</w:t>
      </w:r>
      <w:r w:rsidR="003576A5">
        <w:t>&gt;16us</w:t>
      </w:r>
      <w:r w:rsidR="003576A5">
        <w:rPr>
          <w:lang w:val="en-US"/>
        </w:rPr>
        <w:t xml:space="preserve">) </w:t>
      </w:r>
      <w:r w:rsidR="00E10012">
        <w:rPr>
          <w:lang w:val="en-US"/>
        </w:rPr>
        <w:t>requires</w:t>
      </w:r>
      <w:r w:rsidR="003576A5">
        <w:rPr>
          <w:lang w:val="en-US"/>
        </w:rPr>
        <w:t xml:space="preserve"> additional LBT</w:t>
      </w:r>
      <w:r w:rsidR="00E10012">
        <w:rPr>
          <w:lang w:val="en-US"/>
        </w:rPr>
        <w:t xml:space="preserve">. Hence, </w:t>
      </w:r>
      <w:r w:rsidR="00976295">
        <w:rPr>
          <w:lang w:val="en-US"/>
        </w:rPr>
        <w:t xml:space="preserve">support of </w:t>
      </w:r>
      <w:r w:rsidR="00E10012">
        <w:rPr>
          <w:lang w:val="en-US"/>
        </w:rPr>
        <w:t xml:space="preserve">the </w:t>
      </w:r>
      <w:r w:rsidR="00B006C6">
        <w:rPr>
          <w:lang w:val="en-US"/>
        </w:rPr>
        <w:t>indication of PUSCH occasion(s) (</w:t>
      </w:r>
      <w:r w:rsidR="00780E57">
        <w:rPr>
          <w:lang w:val="en-US"/>
        </w:rPr>
        <w:t>and</w:t>
      </w:r>
      <w:r w:rsidR="00B006C6">
        <w:rPr>
          <w:lang w:val="en-US"/>
        </w:rPr>
        <w:t xml:space="preserve"> inconsecutive PUSCH occasions discussed in</w:t>
      </w:r>
      <w:r w:rsidR="00EF5019">
        <w:rPr>
          <w:lang w:val="en-US"/>
        </w:rPr>
        <w:t xml:space="preserve"> Section</w:t>
      </w:r>
      <w:r w:rsidR="00B006C6">
        <w:rPr>
          <w:lang w:val="en-US"/>
        </w:rPr>
        <w:t xml:space="preserve"> </w:t>
      </w:r>
      <w:r w:rsidR="00EF5019">
        <w:rPr>
          <w:lang w:val="en-US"/>
        </w:rPr>
        <w:fldChar w:fldCharType="begin"/>
      </w:r>
      <w:r w:rsidR="00EF5019">
        <w:rPr>
          <w:lang w:val="en-US"/>
        </w:rPr>
        <w:instrText xml:space="preserve"> REF _Ref126485173 \r \h </w:instrText>
      </w:r>
      <w:r w:rsidR="00EF5019">
        <w:rPr>
          <w:lang w:val="en-US"/>
        </w:rPr>
      </w:r>
      <w:r w:rsidR="00EF5019">
        <w:rPr>
          <w:lang w:val="en-US"/>
        </w:rPr>
        <w:fldChar w:fldCharType="separate"/>
      </w:r>
      <w:r w:rsidR="00ED2014">
        <w:rPr>
          <w:lang w:val="en-US"/>
        </w:rPr>
        <w:t>2</w:t>
      </w:r>
      <w:r w:rsidR="00EF5019">
        <w:rPr>
          <w:lang w:val="en-US"/>
        </w:rPr>
        <w:fldChar w:fldCharType="end"/>
      </w:r>
      <w:r w:rsidR="00B006C6">
        <w:rPr>
          <w:lang w:val="en-US"/>
        </w:rPr>
        <w:t>)</w:t>
      </w:r>
      <w:r w:rsidR="00EF5019">
        <w:rPr>
          <w:lang w:val="en-US"/>
        </w:rPr>
        <w:t xml:space="preserve"> is </w:t>
      </w:r>
      <w:r w:rsidR="0010238D">
        <w:rPr>
          <w:lang w:val="en-US"/>
        </w:rPr>
        <w:t>not critical</w:t>
      </w:r>
      <w:r w:rsidR="00976295">
        <w:rPr>
          <w:lang w:val="en-US"/>
        </w:rPr>
        <w:t xml:space="preserve"> for unlicensed bands.</w:t>
      </w:r>
      <w:r w:rsidR="00780E57">
        <w:rPr>
          <w:lang w:val="en-US"/>
        </w:rPr>
        <w:t xml:space="preserve"> </w:t>
      </w:r>
    </w:p>
    <w:p w14:paraId="7491996D" w14:textId="40D7FBE4" w:rsidR="00780E57" w:rsidRDefault="00780E57" w:rsidP="003576A5">
      <w:pPr>
        <w:rPr>
          <w:b/>
          <w:bCs/>
          <w:i/>
          <w:iCs/>
        </w:rPr>
      </w:pPr>
      <w:bookmarkStart w:id="18" w:name="p8"/>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ED2014">
        <w:rPr>
          <w:b/>
          <w:bCs/>
          <w:i/>
          <w:iCs/>
          <w:noProof/>
        </w:rPr>
        <w:t>8</w:t>
      </w:r>
      <w:r w:rsidRPr="00FB409F">
        <w:rPr>
          <w:b/>
          <w:bCs/>
          <w:i/>
          <w:iCs/>
        </w:rPr>
        <w:fldChar w:fldCharType="end"/>
      </w:r>
      <w:r w:rsidRPr="009F01D4">
        <w:rPr>
          <w:b/>
          <w:bCs/>
          <w:i/>
          <w:iCs/>
        </w:rPr>
        <w:t>:</w:t>
      </w:r>
      <w:r>
        <w:rPr>
          <w:b/>
          <w:bCs/>
          <w:i/>
          <w:iCs/>
        </w:rPr>
        <w:t xml:space="preserve"> RA</w:t>
      </w:r>
      <w:r w:rsidR="00976A33">
        <w:rPr>
          <w:b/>
          <w:bCs/>
          <w:i/>
          <w:iCs/>
        </w:rPr>
        <w:t>N</w:t>
      </w:r>
      <w:r>
        <w:rPr>
          <w:b/>
          <w:bCs/>
          <w:i/>
          <w:iCs/>
        </w:rPr>
        <w:t>1 discusses whether</w:t>
      </w:r>
      <w:r w:rsidR="0077101F">
        <w:rPr>
          <w:b/>
          <w:bCs/>
          <w:i/>
          <w:iCs/>
        </w:rPr>
        <w:t xml:space="preserve"> </w:t>
      </w:r>
      <w:r w:rsidR="0077101F" w:rsidRPr="0077101F">
        <w:rPr>
          <w:b/>
          <w:bCs/>
          <w:i/>
          <w:iCs/>
        </w:rPr>
        <w:t>dynamic indication of unused CG PUSCH occasion(</w:t>
      </w:r>
      <w:r w:rsidR="0077101F">
        <w:rPr>
          <w:b/>
          <w:bCs/>
          <w:i/>
          <w:iCs/>
        </w:rPr>
        <w:t>s) is supported in unlicensed bands.</w:t>
      </w:r>
      <w:r>
        <w:rPr>
          <w:b/>
          <w:bCs/>
          <w:i/>
          <w:iCs/>
        </w:rPr>
        <w:t xml:space="preserve"> </w:t>
      </w:r>
    </w:p>
    <w:bookmarkEnd w:id="18"/>
    <w:p w14:paraId="418E48F6" w14:textId="77777777" w:rsidR="00282E85" w:rsidRDefault="00282E85" w:rsidP="005D7CF2">
      <w:pPr>
        <w:rPr>
          <w:lang w:val="en-US"/>
        </w:rPr>
      </w:pPr>
    </w:p>
    <w:p w14:paraId="181E8755" w14:textId="1073EF6F" w:rsidR="006F130E" w:rsidRDefault="00DE7821" w:rsidP="005D7CF2">
      <w:pPr>
        <w:rPr>
          <w:lang w:val="en-US"/>
        </w:rPr>
      </w:pPr>
      <w:r>
        <w:rPr>
          <w:lang w:val="en-US"/>
        </w:rPr>
        <w:t xml:space="preserve">Outcome of </w:t>
      </w:r>
      <w:r w:rsidR="00E65B79">
        <w:rPr>
          <w:lang w:val="en-US"/>
        </w:rPr>
        <w:t xml:space="preserve">the </w:t>
      </w:r>
      <w:r w:rsidR="002A4992">
        <w:rPr>
          <w:lang w:val="en-US"/>
        </w:rPr>
        <w:t>discussion</w:t>
      </w:r>
      <w:r w:rsidR="00E65B79">
        <w:rPr>
          <w:lang w:val="en-US"/>
        </w:rPr>
        <w:t xml:space="preserve"> above </w:t>
      </w:r>
      <w:r w:rsidR="00875942">
        <w:rPr>
          <w:lang w:val="en-US"/>
        </w:rPr>
        <w:t xml:space="preserve">may impact how the CG-UCI payload is structured. </w:t>
      </w:r>
      <w:r w:rsidR="00DB7F3C">
        <w:rPr>
          <w:lang w:val="en-US"/>
        </w:rPr>
        <w:t>There are the following options for how</w:t>
      </w:r>
      <w:r w:rsidR="00DE777B">
        <w:rPr>
          <w:lang w:val="en-US"/>
        </w:rPr>
        <w:t xml:space="preserve"> the indication of unused PUSCH occasion(s)</w:t>
      </w:r>
      <w:r w:rsidR="00DB7F3C">
        <w:rPr>
          <w:lang w:val="en-US"/>
        </w:rPr>
        <w:t xml:space="preserve"> </w:t>
      </w:r>
      <w:r w:rsidR="00DE777B">
        <w:rPr>
          <w:lang w:val="en-US"/>
        </w:rPr>
        <w:t xml:space="preserve">is </w:t>
      </w:r>
      <w:r w:rsidR="006F130E">
        <w:rPr>
          <w:lang w:val="en-US"/>
        </w:rPr>
        <w:t>included in the CG-UCI payload.</w:t>
      </w:r>
      <w:r w:rsidR="0011517F" w:rsidRPr="0011517F">
        <w:t xml:space="preserve"> </w:t>
      </w:r>
      <w:r w:rsidR="0011517F">
        <w:t xml:space="preserve">If indication of unused PUSCH occasion(s) is not supported for NR-U, the CG-UCI payload size can be optimized (i.e., option 1 and 2). Otherwise, the payload size should be budgeted for both the original NR-U use case and the indication of the unused PUSCH occasion(s). If RAN1 cannot decide whether the indication of unused PUSCH occasion(s) </w:t>
      </w:r>
      <w:r w:rsidR="00601D2B">
        <w:t>should be</w:t>
      </w:r>
      <w:r w:rsidR="0011517F">
        <w:t xml:space="preserve"> supported for NR-U, then option 3 should be adopted at least for the competition of the Rel-18 XR WI. </w:t>
      </w:r>
    </w:p>
    <w:p w14:paraId="62184091" w14:textId="1F650D1A" w:rsidR="002D3873" w:rsidRPr="0030322F" w:rsidRDefault="002D3873" w:rsidP="002D3873">
      <w:pPr>
        <w:rPr>
          <w:b/>
          <w:bCs/>
          <w:i/>
          <w:iCs/>
        </w:rPr>
      </w:pPr>
      <w:bookmarkStart w:id="19" w:name="o7"/>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ED2014">
        <w:rPr>
          <w:b/>
          <w:bCs/>
          <w:i/>
          <w:iCs/>
          <w:noProof/>
        </w:rPr>
        <w:t>7</w:t>
      </w:r>
      <w:r w:rsidRPr="00F64EC3">
        <w:rPr>
          <w:b/>
          <w:bCs/>
          <w:i/>
          <w:iCs/>
        </w:rPr>
        <w:fldChar w:fldCharType="end"/>
      </w:r>
      <w:r w:rsidRPr="0009097A">
        <w:rPr>
          <w:b/>
          <w:bCs/>
          <w:i/>
          <w:iCs/>
        </w:rPr>
        <w:t>:</w:t>
      </w:r>
      <w:r>
        <w:rPr>
          <w:b/>
          <w:bCs/>
          <w:i/>
          <w:iCs/>
        </w:rPr>
        <w:t xml:space="preserve"> </w:t>
      </w:r>
      <w:r w:rsidR="00BB723F">
        <w:rPr>
          <w:b/>
          <w:bCs/>
          <w:i/>
          <w:iCs/>
        </w:rPr>
        <w:t xml:space="preserve">If indication of unused PUSCH occasion(s) </w:t>
      </w:r>
      <w:r w:rsidR="00B312B6" w:rsidRPr="00DB5D7E">
        <w:rPr>
          <w:b/>
          <w:bCs/>
          <w:i/>
          <w:iCs/>
        </w:rPr>
        <w:t xml:space="preserve">in </w:t>
      </w:r>
      <w:r w:rsidR="00B312B6">
        <w:rPr>
          <w:b/>
          <w:bCs/>
          <w:i/>
          <w:iCs/>
        </w:rPr>
        <w:t xml:space="preserve">the </w:t>
      </w:r>
      <w:r w:rsidR="00B312B6" w:rsidRPr="00DB5D7E">
        <w:rPr>
          <w:b/>
          <w:bCs/>
          <w:i/>
          <w:iCs/>
        </w:rPr>
        <w:t>CG period</w:t>
      </w:r>
      <w:r w:rsidR="00B312B6">
        <w:rPr>
          <w:b/>
          <w:bCs/>
          <w:i/>
          <w:iCs/>
        </w:rPr>
        <w:t xml:space="preserve"> </w:t>
      </w:r>
      <w:r w:rsidR="00BB723F">
        <w:rPr>
          <w:b/>
          <w:bCs/>
          <w:i/>
          <w:iCs/>
        </w:rPr>
        <w:t xml:space="preserve">is </w:t>
      </w:r>
      <w:r w:rsidR="007E41DE">
        <w:rPr>
          <w:b/>
          <w:bCs/>
          <w:i/>
          <w:iCs/>
        </w:rPr>
        <w:t>sent in</w:t>
      </w:r>
      <w:r w:rsidR="00BB723F">
        <w:rPr>
          <w:b/>
          <w:bCs/>
          <w:i/>
          <w:iCs/>
        </w:rPr>
        <w:t xml:space="preserve"> </w:t>
      </w:r>
      <w:r w:rsidRPr="0030322F">
        <w:rPr>
          <w:b/>
          <w:bCs/>
          <w:i/>
          <w:iCs/>
        </w:rPr>
        <w:t>CG-UCI payload</w:t>
      </w:r>
    </w:p>
    <w:p w14:paraId="494629CB" w14:textId="285D8EAC" w:rsidR="00870347" w:rsidRDefault="002D3873" w:rsidP="00AD10D7">
      <w:pPr>
        <w:pStyle w:val="ListParagraph"/>
        <w:numPr>
          <w:ilvl w:val="0"/>
          <w:numId w:val="28"/>
        </w:numPr>
        <w:rPr>
          <w:b/>
          <w:bCs/>
          <w:i/>
          <w:iCs/>
        </w:rPr>
      </w:pPr>
      <w:r w:rsidRPr="00AD10D7">
        <w:rPr>
          <w:b/>
          <w:bCs/>
          <w:i/>
          <w:iCs/>
        </w:rPr>
        <w:t>Option 1:</w:t>
      </w:r>
      <w:r w:rsidR="009C2E17" w:rsidRPr="00AD10D7">
        <w:rPr>
          <w:b/>
          <w:bCs/>
          <w:i/>
          <w:iCs/>
        </w:rPr>
        <w:t xml:space="preserve"> the CG-UCI</w:t>
      </w:r>
      <w:r w:rsidRPr="00AD10D7">
        <w:rPr>
          <w:b/>
          <w:bCs/>
          <w:i/>
          <w:iCs/>
        </w:rPr>
        <w:t xml:space="preserve"> only </w:t>
      </w:r>
      <w:r w:rsidR="009C2E17" w:rsidRPr="00AD10D7">
        <w:rPr>
          <w:b/>
          <w:bCs/>
          <w:i/>
          <w:iCs/>
        </w:rPr>
        <w:t>contains</w:t>
      </w:r>
      <w:r w:rsidRPr="00AD10D7">
        <w:rPr>
          <w:b/>
          <w:bCs/>
          <w:i/>
          <w:iCs/>
        </w:rPr>
        <w:t xml:space="preserve"> </w:t>
      </w:r>
      <w:r w:rsidR="00344EC5">
        <w:rPr>
          <w:b/>
          <w:bCs/>
          <w:i/>
          <w:iCs/>
        </w:rPr>
        <w:t>indication</w:t>
      </w:r>
      <w:r w:rsidRPr="00AD10D7">
        <w:rPr>
          <w:b/>
          <w:bCs/>
          <w:i/>
          <w:iCs/>
        </w:rPr>
        <w:t xml:space="preserve"> </w:t>
      </w:r>
      <w:r w:rsidR="003A1F0B">
        <w:rPr>
          <w:b/>
          <w:bCs/>
          <w:i/>
          <w:iCs/>
        </w:rPr>
        <w:t>of</w:t>
      </w:r>
      <w:r w:rsidRPr="00AD10D7">
        <w:rPr>
          <w:b/>
          <w:bCs/>
          <w:i/>
          <w:iCs/>
        </w:rPr>
        <w:t xml:space="preserve"> </w:t>
      </w:r>
      <w:r w:rsidR="00DB51F0">
        <w:rPr>
          <w:b/>
          <w:bCs/>
          <w:i/>
          <w:iCs/>
        </w:rPr>
        <w:t>unu</w:t>
      </w:r>
      <w:r w:rsidR="004E199F">
        <w:rPr>
          <w:b/>
          <w:bCs/>
          <w:i/>
          <w:iCs/>
        </w:rPr>
        <w:t>s</w:t>
      </w:r>
      <w:r w:rsidR="00DB51F0">
        <w:rPr>
          <w:b/>
          <w:bCs/>
          <w:i/>
          <w:iCs/>
        </w:rPr>
        <w:t xml:space="preserve">ed </w:t>
      </w:r>
      <w:r w:rsidR="00394520">
        <w:rPr>
          <w:b/>
          <w:bCs/>
          <w:i/>
          <w:iCs/>
        </w:rPr>
        <w:t xml:space="preserve">CG </w:t>
      </w:r>
      <w:r w:rsidRPr="00AD10D7">
        <w:rPr>
          <w:b/>
          <w:bCs/>
          <w:i/>
          <w:iCs/>
        </w:rPr>
        <w:t xml:space="preserve">PUSCH occasions </w:t>
      </w:r>
    </w:p>
    <w:p w14:paraId="4D60E617" w14:textId="41D51E2E" w:rsidR="00624655" w:rsidRDefault="00624655" w:rsidP="00624655">
      <w:pPr>
        <w:pStyle w:val="ListParagraph"/>
        <w:numPr>
          <w:ilvl w:val="1"/>
          <w:numId w:val="28"/>
        </w:numPr>
        <w:rPr>
          <w:b/>
          <w:bCs/>
          <w:i/>
          <w:iCs/>
        </w:rPr>
      </w:pPr>
      <w:r>
        <w:rPr>
          <w:b/>
          <w:bCs/>
          <w:i/>
          <w:iCs/>
        </w:rPr>
        <w:t>Payload size of CG-UCI is minimized</w:t>
      </w:r>
    </w:p>
    <w:p w14:paraId="27F3915F" w14:textId="374C5B6A" w:rsidR="00624655" w:rsidRPr="00AD10D7" w:rsidRDefault="006334BA" w:rsidP="00624655">
      <w:pPr>
        <w:pStyle w:val="ListParagraph"/>
        <w:numPr>
          <w:ilvl w:val="1"/>
          <w:numId w:val="28"/>
        </w:numPr>
        <w:rPr>
          <w:b/>
          <w:bCs/>
          <w:i/>
          <w:iCs/>
        </w:rPr>
      </w:pPr>
      <w:r>
        <w:rPr>
          <w:b/>
          <w:bCs/>
          <w:i/>
          <w:iCs/>
        </w:rPr>
        <w:t>Indication of unused PUSCH occasion(s) is not supported in unlicen</w:t>
      </w:r>
      <w:r w:rsidR="000E4560">
        <w:rPr>
          <w:b/>
          <w:bCs/>
          <w:i/>
          <w:iCs/>
        </w:rPr>
        <w:t>s</w:t>
      </w:r>
      <w:r>
        <w:rPr>
          <w:b/>
          <w:bCs/>
          <w:i/>
          <w:iCs/>
        </w:rPr>
        <w:t>ed band</w:t>
      </w:r>
    </w:p>
    <w:p w14:paraId="3F628C1C" w14:textId="1C22D4A7" w:rsidR="002D3873" w:rsidRDefault="002D3873" w:rsidP="00DB5D7E">
      <w:pPr>
        <w:pStyle w:val="ListParagraph"/>
        <w:numPr>
          <w:ilvl w:val="0"/>
          <w:numId w:val="28"/>
        </w:numPr>
        <w:rPr>
          <w:b/>
          <w:bCs/>
          <w:i/>
          <w:iCs/>
        </w:rPr>
      </w:pPr>
      <w:r w:rsidRPr="00DB5D7E">
        <w:rPr>
          <w:b/>
          <w:bCs/>
          <w:i/>
          <w:iCs/>
        </w:rPr>
        <w:t xml:space="preserve">Option </w:t>
      </w:r>
      <w:r w:rsidR="00030444">
        <w:rPr>
          <w:b/>
          <w:bCs/>
          <w:i/>
          <w:iCs/>
        </w:rPr>
        <w:t>2</w:t>
      </w:r>
      <w:r w:rsidRPr="00DB5D7E">
        <w:rPr>
          <w:b/>
          <w:bCs/>
          <w:i/>
          <w:iCs/>
        </w:rPr>
        <w:t xml:space="preserve">: repurpose </w:t>
      </w:r>
      <w:r w:rsidR="00A00CA6">
        <w:rPr>
          <w:b/>
          <w:bCs/>
          <w:i/>
          <w:iCs/>
        </w:rPr>
        <w:t>existing</w:t>
      </w:r>
      <w:r w:rsidRPr="00DB5D7E">
        <w:rPr>
          <w:b/>
          <w:bCs/>
          <w:i/>
          <w:iCs/>
        </w:rPr>
        <w:t xml:space="preserve"> NR-U CG-UCI fields</w:t>
      </w:r>
      <w:r w:rsidR="00D17BB1">
        <w:rPr>
          <w:b/>
          <w:bCs/>
          <w:i/>
          <w:iCs/>
        </w:rPr>
        <w:t xml:space="preserve"> for the </w:t>
      </w:r>
      <w:r w:rsidR="00D17BB1">
        <w:rPr>
          <w:b/>
          <w:bCs/>
          <w:i/>
          <w:iCs/>
        </w:rPr>
        <w:t>indication</w:t>
      </w:r>
      <w:r w:rsidR="00D17BB1" w:rsidRPr="00AD10D7">
        <w:rPr>
          <w:b/>
          <w:bCs/>
          <w:i/>
          <w:iCs/>
        </w:rPr>
        <w:t xml:space="preserve"> </w:t>
      </w:r>
      <w:r w:rsidR="003A1F0B">
        <w:rPr>
          <w:b/>
          <w:bCs/>
          <w:i/>
          <w:iCs/>
        </w:rPr>
        <w:t>of</w:t>
      </w:r>
      <w:r w:rsidR="00D17BB1" w:rsidRPr="00AD10D7">
        <w:rPr>
          <w:b/>
          <w:bCs/>
          <w:i/>
          <w:iCs/>
        </w:rPr>
        <w:t xml:space="preserve"> </w:t>
      </w:r>
      <w:r w:rsidR="00D17BB1">
        <w:rPr>
          <w:b/>
          <w:bCs/>
          <w:i/>
          <w:iCs/>
        </w:rPr>
        <w:t xml:space="preserve">unused CG </w:t>
      </w:r>
      <w:r w:rsidR="00D17BB1" w:rsidRPr="00AD10D7">
        <w:rPr>
          <w:b/>
          <w:bCs/>
          <w:i/>
          <w:iCs/>
        </w:rPr>
        <w:t>PUSCH occasions</w:t>
      </w:r>
    </w:p>
    <w:p w14:paraId="7720FA8B" w14:textId="4B95D261" w:rsidR="006334BA" w:rsidRDefault="006334BA" w:rsidP="006334BA">
      <w:pPr>
        <w:pStyle w:val="ListParagraph"/>
        <w:numPr>
          <w:ilvl w:val="1"/>
          <w:numId w:val="28"/>
        </w:numPr>
        <w:rPr>
          <w:b/>
          <w:bCs/>
          <w:i/>
          <w:iCs/>
        </w:rPr>
      </w:pPr>
      <w:r>
        <w:rPr>
          <w:b/>
          <w:bCs/>
          <w:i/>
          <w:iCs/>
        </w:rPr>
        <w:t xml:space="preserve">Payload size of CG-UCI is not increased in comparison to </w:t>
      </w:r>
      <w:r w:rsidR="009874D1">
        <w:rPr>
          <w:b/>
          <w:bCs/>
          <w:i/>
          <w:iCs/>
        </w:rPr>
        <w:t xml:space="preserve">the </w:t>
      </w:r>
      <w:r>
        <w:rPr>
          <w:b/>
          <w:bCs/>
          <w:i/>
          <w:iCs/>
        </w:rPr>
        <w:t>NR-U use case</w:t>
      </w:r>
    </w:p>
    <w:p w14:paraId="0712CBCC" w14:textId="2310CEFA" w:rsidR="006334BA" w:rsidRPr="006334BA" w:rsidRDefault="006334BA" w:rsidP="000C4383">
      <w:pPr>
        <w:pStyle w:val="ListParagraph"/>
        <w:numPr>
          <w:ilvl w:val="1"/>
          <w:numId w:val="28"/>
        </w:numPr>
        <w:rPr>
          <w:b/>
          <w:bCs/>
          <w:i/>
          <w:iCs/>
        </w:rPr>
      </w:pPr>
      <w:r w:rsidRPr="006334BA">
        <w:rPr>
          <w:b/>
          <w:bCs/>
          <w:i/>
          <w:iCs/>
        </w:rPr>
        <w:t xml:space="preserve">Indication of unused PUSCH occasion(s) is not supported in </w:t>
      </w:r>
      <w:r w:rsidR="000E4560">
        <w:rPr>
          <w:b/>
          <w:bCs/>
          <w:i/>
          <w:iCs/>
        </w:rPr>
        <w:t xml:space="preserve">unlicensed </w:t>
      </w:r>
      <w:r w:rsidRPr="006334BA">
        <w:rPr>
          <w:b/>
          <w:bCs/>
          <w:i/>
          <w:iCs/>
        </w:rPr>
        <w:t>band</w:t>
      </w:r>
    </w:p>
    <w:p w14:paraId="1B825BC8" w14:textId="1D9856D1" w:rsidR="00030444" w:rsidRDefault="00030444" w:rsidP="000C4383">
      <w:pPr>
        <w:pStyle w:val="ListParagraph"/>
        <w:numPr>
          <w:ilvl w:val="0"/>
          <w:numId w:val="28"/>
        </w:numPr>
        <w:rPr>
          <w:b/>
          <w:bCs/>
          <w:i/>
          <w:iCs/>
        </w:rPr>
      </w:pPr>
      <w:r w:rsidRPr="000F54DC">
        <w:rPr>
          <w:b/>
          <w:bCs/>
          <w:i/>
          <w:iCs/>
        </w:rPr>
        <w:t xml:space="preserve">Option 3: append the indication </w:t>
      </w:r>
      <w:r w:rsidR="00ED0F57">
        <w:rPr>
          <w:b/>
          <w:bCs/>
          <w:i/>
          <w:iCs/>
        </w:rPr>
        <w:t>of</w:t>
      </w:r>
      <w:r w:rsidR="00ED0F57" w:rsidRPr="00AD10D7">
        <w:rPr>
          <w:b/>
          <w:bCs/>
          <w:i/>
          <w:iCs/>
        </w:rPr>
        <w:t xml:space="preserve"> </w:t>
      </w:r>
      <w:r w:rsidR="00ED0F57">
        <w:rPr>
          <w:b/>
          <w:bCs/>
          <w:i/>
          <w:iCs/>
        </w:rPr>
        <w:t xml:space="preserve">unused CG </w:t>
      </w:r>
      <w:r w:rsidR="00ED0F57" w:rsidRPr="00AD10D7">
        <w:rPr>
          <w:b/>
          <w:bCs/>
          <w:i/>
          <w:iCs/>
        </w:rPr>
        <w:t>PUSCH occasions</w:t>
      </w:r>
      <w:r w:rsidR="00ED0F57" w:rsidRPr="000F54DC">
        <w:rPr>
          <w:b/>
          <w:bCs/>
          <w:i/>
          <w:iCs/>
        </w:rPr>
        <w:t xml:space="preserve"> </w:t>
      </w:r>
      <w:r w:rsidRPr="000F54DC">
        <w:rPr>
          <w:b/>
          <w:bCs/>
          <w:i/>
          <w:iCs/>
        </w:rPr>
        <w:t xml:space="preserve">after </w:t>
      </w:r>
      <w:r w:rsidR="003771D5">
        <w:rPr>
          <w:b/>
          <w:bCs/>
          <w:i/>
          <w:iCs/>
        </w:rPr>
        <w:t>existing</w:t>
      </w:r>
      <w:r w:rsidRPr="000F54DC">
        <w:rPr>
          <w:b/>
          <w:bCs/>
          <w:i/>
          <w:iCs/>
        </w:rPr>
        <w:t xml:space="preserve"> NR-U CG-UCI fields</w:t>
      </w:r>
    </w:p>
    <w:p w14:paraId="56AE95B9" w14:textId="1F99E40E" w:rsidR="00772878" w:rsidRDefault="004B7D70" w:rsidP="00772878">
      <w:pPr>
        <w:pStyle w:val="ListParagraph"/>
        <w:numPr>
          <w:ilvl w:val="1"/>
          <w:numId w:val="28"/>
        </w:numPr>
        <w:rPr>
          <w:b/>
          <w:bCs/>
          <w:i/>
          <w:iCs/>
        </w:rPr>
      </w:pPr>
      <w:r>
        <w:rPr>
          <w:b/>
          <w:bCs/>
          <w:i/>
          <w:iCs/>
        </w:rPr>
        <w:t xml:space="preserve">Payload size of CG-UCI is increased </w:t>
      </w:r>
    </w:p>
    <w:p w14:paraId="6DCEB504" w14:textId="3A3DD267" w:rsidR="004B7D70" w:rsidRDefault="004B7D70" w:rsidP="000C4383">
      <w:pPr>
        <w:pStyle w:val="ListParagraph"/>
        <w:numPr>
          <w:ilvl w:val="1"/>
          <w:numId w:val="28"/>
        </w:numPr>
        <w:rPr>
          <w:b/>
          <w:bCs/>
          <w:i/>
          <w:iCs/>
        </w:rPr>
      </w:pPr>
      <w:r w:rsidRPr="004B7D70">
        <w:rPr>
          <w:b/>
          <w:bCs/>
          <w:i/>
          <w:iCs/>
        </w:rPr>
        <w:t xml:space="preserve">Indication of unused PUSCH occasion(s) </w:t>
      </w:r>
      <w:r>
        <w:rPr>
          <w:b/>
          <w:bCs/>
          <w:i/>
          <w:iCs/>
        </w:rPr>
        <w:t>can be</w:t>
      </w:r>
      <w:r w:rsidRPr="004B7D70">
        <w:rPr>
          <w:b/>
          <w:bCs/>
          <w:i/>
          <w:iCs/>
        </w:rPr>
        <w:t xml:space="preserve"> supported in </w:t>
      </w:r>
      <w:r w:rsidR="000E4560">
        <w:rPr>
          <w:b/>
          <w:bCs/>
          <w:i/>
          <w:iCs/>
        </w:rPr>
        <w:t xml:space="preserve">unlicensed </w:t>
      </w:r>
      <w:r w:rsidRPr="004B7D70">
        <w:rPr>
          <w:b/>
          <w:bCs/>
          <w:i/>
          <w:iCs/>
        </w:rPr>
        <w:t>band</w:t>
      </w:r>
    </w:p>
    <w:bookmarkEnd w:id="19"/>
    <w:p w14:paraId="76328A43" w14:textId="7DA47C32" w:rsidR="00954781" w:rsidRDefault="00954781" w:rsidP="005621E8"/>
    <w:p w14:paraId="2A3D76A9" w14:textId="4B4DCA62" w:rsidR="005621E8" w:rsidRPr="005621E8" w:rsidRDefault="00733958" w:rsidP="005621E8">
      <w:r>
        <w:t xml:space="preserve">As for where the indication of unused PUSCH occasion(s) is transmitted, it is beneficial to </w:t>
      </w:r>
      <w:r w:rsidR="00B80A4C">
        <w:t xml:space="preserve">let gNB know UE’s decision on unused PUCSH occasion(s) ahead of time so that the gNB reallocate the resource for </w:t>
      </w:r>
      <w:r w:rsidR="008424EB">
        <w:t>capacity enhancements</w:t>
      </w:r>
      <w:r w:rsidR="00B80A4C">
        <w:t>.</w:t>
      </w:r>
      <w:r w:rsidR="00B861C9">
        <w:t xml:space="preserve"> </w:t>
      </w:r>
      <w:r w:rsidR="00D1241A">
        <w:t xml:space="preserve">It is also preferrable </w:t>
      </w:r>
      <w:r w:rsidR="00916F23">
        <w:t xml:space="preserve">from gNB blind detection point of view </w:t>
      </w:r>
      <w:r w:rsidR="008259E2">
        <w:t>if the UE</w:t>
      </w:r>
      <w:r w:rsidR="00D1241A">
        <w:t xml:space="preserve"> send</w:t>
      </w:r>
      <w:r w:rsidR="008259E2">
        <w:t>s</w:t>
      </w:r>
      <w:r w:rsidR="00D1241A">
        <w:t xml:space="preserve"> the indication </w:t>
      </w:r>
      <w:r w:rsidR="008259E2">
        <w:t xml:space="preserve">at </w:t>
      </w:r>
      <w:r w:rsidR="006F1814">
        <w:t xml:space="preserve">limited or </w:t>
      </w:r>
      <w:r w:rsidR="008259E2">
        <w:t>fixed location</w:t>
      </w:r>
      <w:r w:rsidR="00E5465B">
        <w:t>(s)</w:t>
      </w:r>
      <w:r w:rsidR="008259E2">
        <w:t xml:space="preserve"> relative to the start of the CG period</w:t>
      </w:r>
      <w:r w:rsidR="007D64E5">
        <w:t xml:space="preserve"> or allocated PUSCH occasions</w:t>
      </w:r>
      <w:r w:rsidR="008259E2">
        <w:t>.</w:t>
      </w:r>
      <w:r w:rsidR="00260759">
        <w:t xml:space="preserve"> </w:t>
      </w:r>
      <w:r w:rsidR="009E36F7">
        <w:t xml:space="preserve">The XR UL video traffic always has data for every video generation period. </w:t>
      </w:r>
      <w:r w:rsidR="0038202B">
        <w:t>As a result</w:t>
      </w:r>
      <w:r w:rsidR="009E36F7">
        <w:t>, the first PUSCH occasion of the CG period (</w:t>
      </w:r>
      <w:r w:rsidR="009E34CD">
        <w:t>assume it has been aligned with video periodicity</w:t>
      </w:r>
      <w:r w:rsidR="009E36F7">
        <w:t>)</w:t>
      </w:r>
      <w:r w:rsidR="009E34CD">
        <w:t xml:space="preserve"> </w:t>
      </w:r>
      <w:r w:rsidR="00A46DB1">
        <w:t>will always be used by the UE.</w:t>
      </w:r>
      <w:r w:rsidR="00AE7187">
        <w:t xml:space="preserve"> </w:t>
      </w:r>
      <w:r w:rsidR="00666286">
        <w:t xml:space="preserve">If </w:t>
      </w:r>
      <w:r w:rsidR="00EC6060">
        <w:t>the indication is based on CG-UCI</w:t>
      </w:r>
      <w:r w:rsidR="00666286">
        <w:t xml:space="preserve">, </w:t>
      </w:r>
      <w:r w:rsidR="009C698A">
        <w:t xml:space="preserve">it is convenient to use </w:t>
      </w:r>
      <w:r w:rsidR="00EC6060">
        <w:t xml:space="preserve">the CG-UCI transmitted in the first PUSCH occasion </w:t>
      </w:r>
      <w:r w:rsidR="009C698A">
        <w:t>to indicate whether the next or any of the remaining PUSCH occasions is unused.</w:t>
      </w:r>
      <w:r w:rsidR="006C025B">
        <w:t xml:space="preserve"> </w:t>
      </w:r>
      <w:r w:rsidR="000B263D">
        <w:fldChar w:fldCharType="begin"/>
      </w:r>
      <w:r w:rsidR="000B263D">
        <w:instrText xml:space="preserve"> REF _Ref126490892 \h </w:instrText>
      </w:r>
      <w:r w:rsidR="000B263D">
        <w:fldChar w:fldCharType="separate"/>
      </w:r>
      <w:r w:rsidR="00ED2014">
        <w:t xml:space="preserve">Figure </w:t>
      </w:r>
      <w:r w:rsidR="00ED2014">
        <w:rPr>
          <w:noProof/>
        </w:rPr>
        <w:t>5</w:t>
      </w:r>
      <w:r w:rsidR="000B263D">
        <w:fldChar w:fldCharType="end"/>
      </w:r>
      <w:r w:rsidR="000B263D">
        <w:t xml:space="preserve"> shows two options </w:t>
      </w:r>
      <w:r w:rsidR="00677A48">
        <w:t>for where to send the indication</w:t>
      </w:r>
      <w:r w:rsidR="008C0987">
        <w:t xml:space="preserve"> which apply to both the CG-UCI and new UCI based design</w:t>
      </w:r>
      <w:r w:rsidR="004D11C9">
        <w:t>s</w:t>
      </w:r>
      <w:r w:rsidR="00677A48">
        <w:t xml:space="preserve">. </w:t>
      </w:r>
    </w:p>
    <w:p w14:paraId="03DBCF9B" w14:textId="5DAEF23E" w:rsidR="00C95BFB" w:rsidRDefault="00C95BFB" w:rsidP="005621E8">
      <w:pPr>
        <w:rPr>
          <w:b/>
          <w:bCs/>
          <w:i/>
          <w:iCs/>
        </w:rPr>
      </w:pPr>
      <w:bookmarkStart w:id="20" w:name="p9"/>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ED2014">
        <w:rPr>
          <w:b/>
          <w:bCs/>
          <w:i/>
          <w:iCs/>
          <w:noProof/>
        </w:rPr>
        <w:t>9</w:t>
      </w:r>
      <w:r w:rsidRPr="00FB409F">
        <w:rPr>
          <w:b/>
          <w:bCs/>
          <w:i/>
          <w:iCs/>
        </w:rPr>
        <w:fldChar w:fldCharType="end"/>
      </w:r>
      <w:r w:rsidRPr="009F01D4">
        <w:rPr>
          <w:b/>
          <w:bCs/>
          <w:i/>
          <w:iCs/>
        </w:rPr>
        <w:t>:</w:t>
      </w:r>
      <w:r w:rsidR="00A97CCF">
        <w:rPr>
          <w:b/>
          <w:bCs/>
          <w:i/>
          <w:iCs/>
        </w:rPr>
        <w:t xml:space="preserve"> </w:t>
      </w:r>
      <w:r w:rsidR="006A27CF">
        <w:rPr>
          <w:b/>
          <w:bCs/>
          <w:i/>
          <w:iCs/>
        </w:rPr>
        <w:t>I</w:t>
      </w:r>
      <w:r w:rsidR="00BB669C">
        <w:rPr>
          <w:b/>
          <w:bCs/>
          <w:i/>
          <w:iCs/>
        </w:rPr>
        <w:t>ndication of unused PUSCH occasion(s)</w:t>
      </w:r>
      <w:r w:rsidR="000E7DF3">
        <w:rPr>
          <w:b/>
          <w:bCs/>
          <w:i/>
          <w:iCs/>
        </w:rPr>
        <w:t xml:space="preserve"> in the CG period</w:t>
      </w:r>
      <w:r w:rsidR="00BB669C">
        <w:rPr>
          <w:b/>
          <w:bCs/>
          <w:i/>
          <w:iCs/>
        </w:rPr>
        <w:t xml:space="preserve"> is at least </w:t>
      </w:r>
      <w:r w:rsidR="000E7DF3">
        <w:rPr>
          <w:b/>
          <w:bCs/>
          <w:i/>
          <w:iCs/>
        </w:rPr>
        <w:t xml:space="preserve">configured to be transmitted </w:t>
      </w:r>
      <w:r w:rsidR="00586134">
        <w:rPr>
          <w:b/>
          <w:bCs/>
          <w:i/>
          <w:iCs/>
        </w:rPr>
        <w:t xml:space="preserve">at </w:t>
      </w:r>
      <w:r w:rsidR="000E7DF3">
        <w:rPr>
          <w:b/>
          <w:bCs/>
          <w:i/>
          <w:iCs/>
        </w:rPr>
        <w:t xml:space="preserve">a fixed location </w:t>
      </w:r>
      <w:r w:rsidR="0097472D">
        <w:rPr>
          <w:b/>
          <w:bCs/>
          <w:i/>
          <w:iCs/>
        </w:rPr>
        <w:t>at</w:t>
      </w:r>
      <w:r w:rsidR="00A90722">
        <w:rPr>
          <w:b/>
          <w:bCs/>
          <w:i/>
          <w:iCs/>
        </w:rPr>
        <w:t xml:space="preserve"> (e.g., </w:t>
      </w:r>
      <w:r w:rsidR="0097472D">
        <w:rPr>
          <w:b/>
          <w:bCs/>
          <w:i/>
          <w:iCs/>
        </w:rPr>
        <w:t>within</w:t>
      </w:r>
      <w:r w:rsidR="000E7DF3">
        <w:rPr>
          <w:b/>
          <w:bCs/>
          <w:i/>
          <w:iCs/>
        </w:rPr>
        <w:t xml:space="preserve"> or before</w:t>
      </w:r>
      <w:r w:rsidR="00A90722">
        <w:rPr>
          <w:b/>
          <w:bCs/>
          <w:i/>
          <w:iCs/>
        </w:rPr>
        <w:t>)</w:t>
      </w:r>
      <w:r w:rsidR="000E7DF3">
        <w:rPr>
          <w:b/>
          <w:bCs/>
          <w:i/>
          <w:iCs/>
        </w:rPr>
        <w:t xml:space="preserve"> the first PUSCH occasion</w:t>
      </w:r>
      <w:r w:rsidR="00A90722">
        <w:rPr>
          <w:b/>
          <w:bCs/>
          <w:i/>
          <w:iCs/>
        </w:rPr>
        <w:t xml:space="preserve">. The indication can also be transmitted </w:t>
      </w:r>
      <w:r w:rsidR="00736D6C">
        <w:rPr>
          <w:b/>
          <w:bCs/>
          <w:i/>
          <w:iCs/>
        </w:rPr>
        <w:t>at</w:t>
      </w:r>
      <w:r w:rsidR="00A90722">
        <w:rPr>
          <w:b/>
          <w:bCs/>
          <w:i/>
          <w:iCs/>
        </w:rPr>
        <w:t xml:space="preserve"> every used PUSCH </w:t>
      </w:r>
      <w:r w:rsidR="00104608">
        <w:rPr>
          <w:b/>
          <w:bCs/>
          <w:i/>
          <w:iCs/>
        </w:rPr>
        <w:t>occasion.</w:t>
      </w:r>
    </w:p>
    <w:bookmarkEnd w:id="20"/>
    <w:p w14:paraId="4F3B717D" w14:textId="0954A567" w:rsidR="00C84C85" w:rsidRDefault="00C84C85" w:rsidP="00C84C85">
      <w:pPr>
        <w:pStyle w:val="ListParagraph"/>
        <w:numPr>
          <w:ilvl w:val="0"/>
          <w:numId w:val="28"/>
        </w:numPr>
        <w:rPr>
          <w:b/>
          <w:bCs/>
          <w:i/>
          <w:iCs/>
        </w:rPr>
      </w:pPr>
      <w:r w:rsidRPr="00C84C85">
        <w:rPr>
          <w:b/>
          <w:bCs/>
          <w:i/>
          <w:iCs/>
        </w:rPr>
        <w:t xml:space="preserve">This applies to both new UCI and CG-UCI based </w:t>
      </w:r>
      <w:r w:rsidR="000E572E">
        <w:rPr>
          <w:b/>
          <w:bCs/>
          <w:i/>
          <w:iCs/>
        </w:rPr>
        <w:t>design</w:t>
      </w:r>
      <w:r w:rsidRPr="00C84C85">
        <w:rPr>
          <w:b/>
          <w:bCs/>
          <w:i/>
          <w:iCs/>
        </w:rPr>
        <w:t>.</w:t>
      </w:r>
    </w:p>
    <w:p w14:paraId="2FD79460" w14:textId="77777777" w:rsidR="00C84C85" w:rsidRPr="008D78B7" w:rsidRDefault="00C84C85" w:rsidP="008D78B7">
      <w:pPr>
        <w:rPr>
          <w:b/>
          <w:bCs/>
          <w:i/>
          <w:iCs/>
        </w:rPr>
      </w:pPr>
    </w:p>
    <w:p w14:paraId="228638FA" w14:textId="2D47A06F" w:rsidR="00C95BFB" w:rsidRDefault="00812541" w:rsidP="003577E3">
      <w:pPr>
        <w:jc w:val="center"/>
      </w:pPr>
      <w:r>
        <w:object w:dxaOrig="15281" w:dyaOrig="5191" w14:anchorId="5AE44F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65pt;height:130.35pt" o:ole="">
            <v:imagedata r:id="rId16" o:title=""/>
          </v:shape>
          <o:OLEObject Type="Embed" ProgID="Visio.Drawing.15" ShapeID="_x0000_i1025" DrawAspect="Content" ObjectID="_1738090438" r:id="rId17"/>
        </w:object>
      </w:r>
    </w:p>
    <w:p w14:paraId="38A5D6A0" w14:textId="72157F4A" w:rsidR="00741D56" w:rsidRDefault="00741D56" w:rsidP="00741D56">
      <w:pPr>
        <w:pStyle w:val="Caption"/>
        <w:jc w:val="center"/>
      </w:pPr>
      <w:bookmarkStart w:id="21" w:name="_Ref126490892"/>
      <w:r>
        <w:t xml:space="preserve">Figure </w:t>
      </w:r>
      <w:r>
        <w:fldChar w:fldCharType="begin"/>
      </w:r>
      <w:r>
        <w:instrText>SEQ Figure \* ARABIC</w:instrText>
      </w:r>
      <w:r>
        <w:fldChar w:fldCharType="separate"/>
      </w:r>
      <w:r w:rsidR="00ED2014">
        <w:rPr>
          <w:noProof/>
        </w:rPr>
        <w:t>5</w:t>
      </w:r>
      <w:r>
        <w:fldChar w:fldCharType="end"/>
      </w:r>
      <w:bookmarkEnd w:id="21"/>
      <w:r>
        <w:t>: Location</w:t>
      </w:r>
      <w:r w:rsidR="002774A0">
        <w:t>s</w:t>
      </w:r>
      <w:r>
        <w:t xml:space="preserve"> where the indication of unused PUSCH occasion(s) is transmitted</w:t>
      </w:r>
    </w:p>
    <w:p w14:paraId="69F736F7" w14:textId="3D767371" w:rsidR="00741D56" w:rsidRDefault="00741D56" w:rsidP="005621E8">
      <w:pPr>
        <w:rPr>
          <w:lang w:val="en-US"/>
        </w:rPr>
      </w:pPr>
    </w:p>
    <w:p w14:paraId="043778E4" w14:textId="52B28F29" w:rsidR="00B05492" w:rsidRDefault="00144832" w:rsidP="005621E8">
      <w:pPr>
        <w:rPr>
          <w:lang w:val="en-US"/>
        </w:rPr>
      </w:pPr>
      <w:r>
        <w:rPr>
          <w:lang w:val="en-US"/>
        </w:rPr>
        <w:t xml:space="preserve">It is </w:t>
      </w:r>
      <w:r w:rsidR="00BB25A9">
        <w:rPr>
          <w:lang w:val="en-US"/>
        </w:rPr>
        <w:t xml:space="preserve">a </w:t>
      </w:r>
      <w:r>
        <w:rPr>
          <w:lang w:val="en-US"/>
        </w:rPr>
        <w:t xml:space="preserve">more general </w:t>
      </w:r>
      <w:r w:rsidR="00BB25A9">
        <w:rPr>
          <w:lang w:val="en-US"/>
        </w:rPr>
        <w:t xml:space="preserve">design </w:t>
      </w:r>
      <w:r>
        <w:rPr>
          <w:lang w:val="en-US"/>
        </w:rPr>
        <w:t xml:space="preserve">to consider multiple bits for the indication of unused PUSCH occasion(s). </w:t>
      </w:r>
      <w:r w:rsidR="00A505B9">
        <w:rPr>
          <w:lang w:val="en-US"/>
        </w:rPr>
        <w:t>For that</w:t>
      </w:r>
      <w:r w:rsidR="001F4D65">
        <w:rPr>
          <w:lang w:val="en-US"/>
        </w:rPr>
        <w:t>,</w:t>
      </w:r>
      <w:r w:rsidR="00A505B9">
        <w:rPr>
          <w:lang w:val="en-US"/>
        </w:rPr>
        <w:t xml:space="preserve"> either bitmap or codepoint can be used. In the following, we </w:t>
      </w:r>
      <w:r w:rsidR="00274E44">
        <w:rPr>
          <w:lang w:val="en-US"/>
        </w:rPr>
        <w:t>provide</w:t>
      </w:r>
      <w:r w:rsidR="00A505B9">
        <w:rPr>
          <w:lang w:val="en-US"/>
        </w:rPr>
        <w:t xml:space="preserve"> </w:t>
      </w:r>
      <w:r w:rsidR="00274E44">
        <w:rPr>
          <w:lang w:val="en-US"/>
        </w:rPr>
        <w:t xml:space="preserve">potential </w:t>
      </w:r>
      <w:r w:rsidR="00A505B9">
        <w:rPr>
          <w:lang w:val="en-US"/>
        </w:rPr>
        <w:t xml:space="preserve">options </w:t>
      </w:r>
      <w:r w:rsidR="00274E44">
        <w:rPr>
          <w:lang w:val="en-US"/>
        </w:rPr>
        <w:t xml:space="preserve">for the indication signaling content. </w:t>
      </w:r>
    </w:p>
    <w:p w14:paraId="5745AC23" w14:textId="6A191B36" w:rsidR="00951CFF" w:rsidRPr="00951CFF" w:rsidRDefault="00274E44" w:rsidP="00951CFF">
      <w:pPr>
        <w:rPr>
          <w:b/>
          <w:bCs/>
          <w:i/>
          <w:iCs/>
        </w:rPr>
      </w:pPr>
      <w:bookmarkStart w:id="22" w:name="p10"/>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ED2014">
        <w:rPr>
          <w:b/>
          <w:bCs/>
          <w:i/>
          <w:iCs/>
          <w:noProof/>
        </w:rPr>
        <w:t>10</w:t>
      </w:r>
      <w:r w:rsidRPr="00FB409F">
        <w:rPr>
          <w:b/>
          <w:bCs/>
          <w:i/>
          <w:iCs/>
        </w:rPr>
        <w:fldChar w:fldCharType="end"/>
      </w:r>
      <w:r w:rsidRPr="009F01D4">
        <w:rPr>
          <w:b/>
          <w:bCs/>
          <w:i/>
          <w:iCs/>
        </w:rPr>
        <w:t>:</w:t>
      </w:r>
      <w:r w:rsidR="00A92910">
        <w:rPr>
          <w:b/>
          <w:bCs/>
          <w:i/>
          <w:iCs/>
        </w:rPr>
        <w:t xml:space="preserve"> </w:t>
      </w:r>
      <w:r w:rsidR="00951CFF">
        <w:rPr>
          <w:b/>
          <w:bCs/>
          <w:i/>
          <w:iCs/>
        </w:rPr>
        <w:t xml:space="preserve">If the indication of unused PUSCH occasion(s) </w:t>
      </w:r>
      <w:r w:rsidR="00951CFF" w:rsidRPr="00951CFF">
        <w:rPr>
          <w:b/>
          <w:bCs/>
          <w:i/>
          <w:iCs/>
        </w:rPr>
        <w:t xml:space="preserve">contains 1 bit </w:t>
      </w:r>
    </w:p>
    <w:p w14:paraId="26E99A8D" w14:textId="4270E04B" w:rsidR="00951CFF" w:rsidRPr="00951CFF" w:rsidRDefault="00951CFF" w:rsidP="00951CFF">
      <w:pPr>
        <w:pStyle w:val="ListParagraph"/>
        <w:numPr>
          <w:ilvl w:val="0"/>
          <w:numId w:val="29"/>
        </w:numPr>
        <w:rPr>
          <w:b/>
          <w:bCs/>
          <w:i/>
          <w:iCs/>
        </w:rPr>
      </w:pPr>
      <w:r w:rsidRPr="00951CFF">
        <w:rPr>
          <w:b/>
          <w:bCs/>
          <w:i/>
          <w:iCs/>
        </w:rPr>
        <w:t>Option 1:</w:t>
      </w:r>
      <w:r w:rsidR="00534B72">
        <w:rPr>
          <w:b/>
          <w:bCs/>
          <w:i/>
          <w:iCs/>
        </w:rPr>
        <w:t xml:space="preserve"> the bit</w:t>
      </w:r>
      <w:r w:rsidRPr="00951CFF">
        <w:rPr>
          <w:b/>
          <w:bCs/>
          <w:i/>
          <w:iCs/>
        </w:rPr>
        <w:t xml:space="preserve"> indicat</w:t>
      </w:r>
      <w:r w:rsidR="00534B72">
        <w:rPr>
          <w:b/>
          <w:bCs/>
          <w:i/>
          <w:iCs/>
        </w:rPr>
        <w:t>es</w:t>
      </w:r>
      <w:r w:rsidRPr="00951CFF">
        <w:rPr>
          <w:b/>
          <w:bCs/>
          <w:i/>
          <w:iCs/>
        </w:rPr>
        <w:t xml:space="preserve"> that the next </w:t>
      </w:r>
      <w:r w:rsidR="00300E99">
        <w:rPr>
          <w:b/>
          <w:bCs/>
          <w:i/>
          <w:iCs/>
        </w:rPr>
        <w:t>PUSCH</w:t>
      </w:r>
      <w:r w:rsidRPr="00951CFF">
        <w:rPr>
          <w:b/>
          <w:bCs/>
          <w:i/>
          <w:iCs/>
        </w:rPr>
        <w:t xml:space="preserve"> occasion is unused</w:t>
      </w:r>
    </w:p>
    <w:p w14:paraId="6ADAD2E9" w14:textId="15128C52" w:rsidR="00951CFF" w:rsidRDefault="00951CFF" w:rsidP="00951CFF">
      <w:pPr>
        <w:pStyle w:val="ListParagraph"/>
        <w:numPr>
          <w:ilvl w:val="0"/>
          <w:numId w:val="29"/>
        </w:numPr>
        <w:rPr>
          <w:b/>
          <w:bCs/>
          <w:i/>
          <w:iCs/>
        </w:rPr>
      </w:pPr>
      <w:r w:rsidRPr="00951CFF">
        <w:rPr>
          <w:b/>
          <w:bCs/>
          <w:i/>
          <w:iCs/>
        </w:rPr>
        <w:t>Option 2:</w:t>
      </w:r>
      <w:r w:rsidR="00300E99">
        <w:rPr>
          <w:b/>
          <w:bCs/>
          <w:i/>
          <w:iCs/>
        </w:rPr>
        <w:t xml:space="preserve"> </w:t>
      </w:r>
      <w:r w:rsidR="00534B72">
        <w:rPr>
          <w:b/>
          <w:bCs/>
          <w:i/>
          <w:iCs/>
        </w:rPr>
        <w:t xml:space="preserve">the bit </w:t>
      </w:r>
      <w:r w:rsidRPr="00951CFF">
        <w:rPr>
          <w:b/>
          <w:bCs/>
          <w:i/>
          <w:iCs/>
        </w:rPr>
        <w:t>indicat</w:t>
      </w:r>
      <w:r w:rsidR="00534B72">
        <w:rPr>
          <w:b/>
          <w:bCs/>
          <w:i/>
          <w:iCs/>
        </w:rPr>
        <w:t>es</w:t>
      </w:r>
      <w:r w:rsidRPr="00951CFF">
        <w:rPr>
          <w:b/>
          <w:bCs/>
          <w:i/>
          <w:iCs/>
        </w:rPr>
        <w:t xml:space="preserve"> that </w:t>
      </w:r>
      <w:r w:rsidR="00300E99">
        <w:rPr>
          <w:b/>
          <w:bCs/>
          <w:i/>
          <w:iCs/>
        </w:rPr>
        <w:t>PUSCH</w:t>
      </w:r>
      <w:r w:rsidRPr="00951CFF">
        <w:rPr>
          <w:b/>
          <w:bCs/>
          <w:i/>
          <w:iCs/>
        </w:rPr>
        <w:t xml:space="preserve"> occasions starting from the next resource occasion are unused</w:t>
      </w:r>
    </w:p>
    <w:p w14:paraId="479F3063" w14:textId="2864C311" w:rsidR="00DE14FB" w:rsidRPr="00951CFF" w:rsidRDefault="00DE14FB" w:rsidP="00DE14FB">
      <w:pPr>
        <w:rPr>
          <w:b/>
          <w:bCs/>
          <w:i/>
          <w:iCs/>
        </w:rPr>
      </w:pPr>
      <w:bookmarkStart w:id="23" w:name="p11"/>
      <w:bookmarkEnd w:id="22"/>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ED2014">
        <w:rPr>
          <w:b/>
          <w:bCs/>
          <w:i/>
          <w:iCs/>
          <w:noProof/>
        </w:rPr>
        <w:t>11</w:t>
      </w:r>
      <w:r w:rsidRPr="00FB409F">
        <w:rPr>
          <w:b/>
          <w:bCs/>
          <w:i/>
          <w:iCs/>
        </w:rPr>
        <w:fldChar w:fldCharType="end"/>
      </w:r>
      <w:r w:rsidRPr="009F01D4">
        <w:rPr>
          <w:b/>
          <w:bCs/>
          <w:i/>
          <w:iCs/>
        </w:rPr>
        <w:t>:</w:t>
      </w:r>
      <w:r>
        <w:rPr>
          <w:b/>
          <w:bCs/>
          <w:i/>
          <w:iCs/>
        </w:rPr>
        <w:t xml:space="preserve"> If the indication of unused PUSCH occasion(s) </w:t>
      </w:r>
      <w:r w:rsidRPr="00951CFF">
        <w:rPr>
          <w:b/>
          <w:bCs/>
          <w:i/>
          <w:iCs/>
        </w:rPr>
        <w:t xml:space="preserve">contains </w:t>
      </w:r>
      <w:r w:rsidR="005F2D84">
        <w:rPr>
          <w:b/>
          <w:bCs/>
          <w:i/>
          <w:iCs/>
        </w:rPr>
        <w:t>multiple</w:t>
      </w:r>
      <w:r w:rsidRPr="00951CFF">
        <w:rPr>
          <w:b/>
          <w:bCs/>
          <w:i/>
          <w:iCs/>
        </w:rPr>
        <w:t xml:space="preserve"> bit</w:t>
      </w:r>
      <w:r w:rsidR="005F2D84">
        <w:rPr>
          <w:b/>
          <w:bCs/>
          <w:i/>
          <w:iCs/>
        </w:rPr>
        <w:t>s</w:t>
      </w:r>
      <w:r w:rsidR="002517B0">
        <w:rPr>
          <w:b/>
          <w:bCs/>
          <w:i/>
          <w:iCs/>
        </w:rPr>
        <w:t xml:space="preserve">, </w:t>
      </w:r>
      <w:r w:rsidR="000615AC">
        <w:rPr>
          <w:b/>
          <w:bCs/>
          <w:i/>
          <w:iCs/>
        </w:rPr>
        <w:t xml:space="preserve">the </w:t>
      </w:r>
      <w:r w:rsidR="00B5727C">
        <w:rPr>
          <w:b/>
          <w:bCs/>
          <w:i/>
          <w:iCs/>
        </w:rPr>
        <w:t>indication</w:t>
      </w:r>
      <w:r w:rsidR="000615AC">
        <w:rPr>
          <w:b/>
          <w:bCs/>
          <w:i/>
          <w:iCs/>
        </w:rPr>
        <w:t xml:space="preserve"> </w:t>
      </w:r>
      <w:r w:rsidR="006F3A29">
        <w:rPr>
          <w:b/>
          <w:bCs/>
          <w:i/>
          <w:iCs/>
        </w:rPr>
        <w:t>can be</w:t>
      </w:r>
      <w:r w:rsidR="000615AC">
        <w:rPr>
          <w:b/>
          <w:bCs/>
          <w:i/>
          <w:iCs/>
        </w:rPr>
        <w:t xml:space="preserve"> based on</w:t>
      </w:r>
      <w:r w:rsidRPr="00951CFF">
        <w:rPr>
          <w:b/>
          <w:bCs/>
          <w:i/>
          <w:iCs/>
        </w:rPr>
        <w:t xml:space="preserve"> </w:t>
      </w:r>
    </w:p>
    <w:p w14:paraId="5D589420" w14:textId="482A9D8F" w:rsidR="005B7BF6" w:rsidRPr="005B7BF6" w:rsidRDefault="005B7BF6" w:rsidP="005B7BF6">
      <w:pPr>
        <w:pStyle w:val="ListParagraph"/>
        <w:numPr>
          <w:ilvl w:val="0"/>
          <w:numId w:val="30"/>
        </w:numPr>
        <w:rPr>
          <w:b/>
          <w:bCs/>
          <w:i/>
          <w:iCs/>
        </w:rPr>
      </w:pPr>
      <w:r w:rsidRPr="005B7BF6">
        <w:rPr>
          <w:b/>
          <w:bCs/>
          <w:i/>
          <w:iCs/>
        </w:rPr>
        <w:t xml:space="preserve">Option 1: bitmap, each bit for one </w:t>
      </w:r>
      <w:r w:rsidR="00EE376A">
        <w:rPr>
          <w:b/>
          <w:bCs/>
          <w:i/>
          <w:iCs/>
        </w:rPr>
        <w:t>PUSCH</w:t>
      </w:r>
      <w:r w:rsidRPr="005B7BF6">
        <w:rPr>
          <w:b/>
          <w:bCs/>
          <w:i/>
          <w:iCs/>
        </w:rPr>
        <w:t xml:space="preserve"> occasion </w:t>
      </w:r>
    </w:p>
    <w:p w14:paraId="2A377FCB" w14:textId="27248379" w:rsidR="005B7BF6" w:rsidRPr="005B7BF6" w:rsidRDefault="005B7BF6" w:rsidP="005B7BF6">
      <w:pPr>
        <w:pStyle w:val="ListParagraph"/>
        <w:numPr>
          <w:ilvl w:val="0"/>
          <w:numId w:val="30"/>
        </w:numPr>
        <w:rPr>
          <w:b/>
          <w:bCs/>
          <w:i/>
          <w:iCs/>
        </w:rPr>
      </w:pPr>
      <w:r w:rsidRPr="005B7BF6">
        <w:rPr>
          <w:b/>
          <w:bCs/>
          <w:i/>
          <w:iCs/>
        </w:rPr>
        <w:t xml:space="preserve">Option 2: codepoint indicating </w:t>
      </w:r>
      <w:r w:rsidR="00083CC5">
        <w:rPr>
          <w:b/>
          <w:bCs/>
          <w:i/>
          <w:iCs/>
        </w:rPr>
        <w:t>the start and</w:t>
      </w:r>
      <w:r w:rsidR="002D62DE">
        <w:rPr>
          <w:b/>
          <w:bCs/>
          <w:i/>
          <w:iCs/>
        </w:rPr>
        <w:t xml:space="preserve"> the</w:t>
      </w:r>
      <w:r w:rsidR="00083CC5">
        <w:rPr>
          <w:b/>
          <w:bCs/>
          <w:i/>
          <w:iCs/>
        </w:rPr>
        <w:t xml:space="preserve"> number of consecutive</w:t>
      </w:r>
      <w:r w:rsidRPr="005B7BF6">
        <w:rPr>
          <w:b/>
          <w:bCs/>
          <w:i/>
          <w:iCs/>
        </w:rPr>
        <w:t xml:space="preserve"> </w:t>
      </w:r>
      <w:r w:rsidR="004C54B6" w:rsidRPr="005B7BF6">
        <w:rPr>
          <w:b/>
          <w:bCs/>
          <w:i/>
          <w:iCs/>
        </w:rPr>
        <w:t>unused</w:t>
      </w:r>
      <w:r w:rsidR="004C54B6">
        <w:rPr>
          <w:b/>
          <w:bCs/>
          <w:i/>
          <w:iCs/>
        </w:rPr>
        <w:t xml:space="preserve"> </w:t>
      </w:r>
      <w:r w:rsidR="00E243EA">
        <w:rPr>
          <w:b/>
          <w:bCs/>
          <w:i/>
          <w:iCs/>
        </w:rPr>
        <w:t>PUSCH</w:t>
      </w:r>
      <w:r w:rsidR="00E243EA" w:rsidRPr="005B7BF6">
        <w:rPr>
          <w:b/>
          <w:bCs/>
          <w:i/>
          <w:iCs/>
        </w:rPr>
        <w:t xml:space="preserve"> </w:t>
      </w:r>
      <w:r w:rsidRPr="005B7BF6">
        <w:rPr>
          <w:b/>
          <w:bCs/>
          <w:i/>
          <w:iCs/>
        </w:rPr>
        <w:t>occasions</w:t>
      </w:r>
      <w:r w:rsidR="00083CC5">
        <w:rPr>
          <w:b/>
          <w:bCs/>
          <w:i/>
          <w:iCs/>
        </w:rPr>
        <w:t xml:space="preserve"> in</w:t>
      </w:r>
      <w:r w:rsidR="00083CC5" w:rsidRPr="00083CC5">
        <w:rPr>
          <w:b/>
          <w:bCs/>
          <w:i/>
          <w:iCs/>
        </w:rPr>
        <w:t xml:space="preserve"> </w:t>
      </w:r>
      <w:r w:rsidR="00083CC5" w:rsidRPr="005B7BF6">
        <w:rPr>
          <w:b/>
          <w:bCs/>
          <w:i/>
          <w:iCs/>
        </w:rPr>
        <w:t xml:space="preserve">the </w:t>
      </w:r>
      <w:r w:rsidR="00287A0B">
        <w:rPr>
          <w:b/>
          <w:bCs/>
          <w:i/>
          <w:iCs/>
        </w:rPr>
        <w:t xml:space="preserve">form of </w:t>
      </w:r>
      <w:r w:rsidR="00083CC5" w:rsidRPr="005B7BF6">
        <w:rPr>
          <w:b/>
          <w:bCs/>
          <w:i/>
          <w:iCs/>
        </w:rPr>
        <w:t>SLIV</w:t>
      </w:r>
    </w:p>
    <w:p w14:paraId="2E2E655D" w14:textId="40649AC8" w:rsidR="005B7BF6" w:rsidRPr="005B7BF6" w:rsidRDefault="005B7BF6" w:rsidP="005B7BF6">
      <w:pPr>
        <w:pStyle w:val="ListParagraph"/>
        <w:numPr>
          <w:ilvl w:val="0"/>
          <w:numId w:val="30"/>
        </w:numPr>
        <w:rPr>
          <w:b/>
          <w:bCs/>
          <w:i/>
          <w:iCs/>
        </w:rPr>
      </w:pPr>
      <w:r w:rsidRPr="005B7BF6">
        <w:rPr>
          <w:b/>
          <w:bCs/>
          <w:i/>
          <w:iCs/>
        </w:rPr>
        <w:t xml:space="preserve">Option 3: codepoint indicating </w:t>
      </w:r>
      <w:r w:rsidR="00A2708D">
        <w:rPr>
          <w:b/>
          <w:bCs/>
          <w:i/>
          <w:iCs/>
        </w:rPr>
        <w:t xml:space="preserve">the </w:t>
      </w:r>
      <w:r w:rsidRPr="005B7BF6">
        <w:rPr>
          <w:b/>
          <w:bCs/>
          <w:i/>
          <w:iCs/>
        </w:rPr>
        <w:t xml:space="preserve">first unused </w:t>
      </w:r>
      <w:r w:rsidR="00E243EA">
        <w:rPr>
          <w:b/>
          <w:bCs/>
          <w:i/>
          <w:iCs/>
        </w:rPr>
        <w:t>PUSCH</w:t>
      </w:r>
      <w:r w:rsidR="00E243EA" w:rsidRPr="005B7BF6">
        <w:rPr>
          <w:b/>
          <w:bCs/>
          <w:i/>
          <w:iCs/>
        </w:rPr>
        <w:t xml:space="preserve"> </w:t>
      </w:r>
      <w:r w:rsidRPr="005B7BF6">
        <w:rPr>
          <w:b/>
          <w:bCs/>
          <w:i/>
          <w:iCs/>
        </w:rPr>
        <w:t>occasion</w:t>
      </w:r>
    </w:p>
    <w:p w14:paraId="44F379BA" w14:textId="67E047DC" w:rsidR="005B7BF6" w:rsidRPr="005B7BF6" w:rsidRDefault="005B7BF6" w:rsidP="005B7BF6">
      <w:pPr>
        <w:pStyle w:val="ListParagraph"/>
        <w:numPr>
          <w:ilvl w:val="0"/>
          <w:numId w:val="30"/>
        </w:numPr>
        <w:rPr>
          <w:b/>
          <w:bCs/>
          <w:i/>
          <w:iCs/>
        </w:rPr>
      </w:pPr>
      <w:r w:rsidRPr="005B7BF6">
        <w:rPr>
          <w:b/>
          <w:bCs/>
          <w:i/>
          <w:iCs/>
        </w:rPr>
        <w:t xml:space="preserve">Option 4: index for the entry of a table indicating unused </w:t>
      </w:r>
      <w:r w:rsidR="00795B1E">
        <w:rPr>
          <w:b/>
          <w:bCs/>
          <w:i/>
          <w:iCs/>
        </w:rPr>
        <w:t>PUSCH</w:t>
      </w:r>
      <w:r w:rsidR="00795B1E" w:rsidRPr="005B7BF6">
        <w:rPr>
          <w:b/>
          <w:bCs/>
          <w:i/>
          <w:iCs/>
        </w:rPr>
        <w:t xml:space="preserve"> </w:t>
      </w:r>
      <w:r w:rsidRPr="005B7BF6">
        <w:rPr>
          <w:b/>
          <w:bCs/>
          <w:i/>
          <w:iCs/>
        </w:rPr>
        <w:t>occasions (</w:t>
      </w:r>
      <w:proofErr w:type="gramStart"/>
      <w:r w:rsidRPr="005B7BF6">
        <w:rPr>
          <w:b/>
          <w:bCs/>
          <w:i/>
          <w:iCs/>
        </w:rPr>
        <w:t>similar to</w:t>
      </w:r>
      <w:proofErr w:type="gramEnd"/>
      <w:r w:rsidRPr="005B7BF6">
        <w:rPr>
          <w:b/>
          <w:bCs/>
          <w:i/>
          <w:iCs/>
        </w:rPr>
        <w:t xml:space="preserve"> TDRA table)</w:t>
      </w:r>
    </w:p>
    <w:p w14:paraId="2C9AFDD0" w14:textId="5B7C6029" w:rsidR="005B7BF6" w:rsidRPr="005B7BF6" w:rsidRDefault="005B7BF6" w:rsidP="005B7BF6">
      <w:pPr>
        <w:pStyle w:val="ListParagraph"/>
        <w:numPr>
          <w:ilvl w:val="0"/>
          <w:numId w:val="30"/>
        </w:numPr>
        <w:rPr>
          <w:b/>
          <w:bCs/>
          <w:i/>
          <w:iCs/>
        </w:rPr>
      </w:pPr>
      <w:r w:rsidRPr="005B7BF6">
        <w:rPr>
          <w:b/>
          <w:bCs/>
          <w:i/>
          <w:iCs/>
        </w:rPr>
        <w:t xml:space="preserve">Note: </w:t>
      </w:r>
      <w:r w:rsidR="000333E1">
        <w:rPr>
          <w:b/>
          <w:bCs/>
          <w:i/>
          <w:iCs/>
        </w:rPr>
        <w:t>the PUSCH</w:t>
      </w:r>
      <w:r w:rsidRPr="005B7BF6">
        <w:rPr>
          <w:b/>
          <w:bCs/>
          <w:i/>
          <w:iCs/>
        </w:rPr>
        <w:t xml:space="preserve"> occasion can be </w:t>
      </w:r>
      <w:r w:rsidR="000333E1">
        <w:rPr>
          <w:b/>
          <w:bCs/>
          <w:i/>
          <w:iCs/>
        </w:rPr>
        <w:t xml:space="preserve">one of multiple overlapping </w:t>
      </w:r>
      <w:r w:rsidR="00985270">
        <w:rPr>
          <w:b/>
          <w:bCs/>
          <w:i/>
          <w:iCs/>
        </w:rPr>
        <w:t xml:space="preserve">CG </w:t>
      </w:r>
      <w:r w:rsidRPr="005B7BF6">
        <w:rPr>
          <w:b/>
          <w:bCs/>
          <w:i/>
          <w:iCs/>
        </w:rPr>
        <w:t>PUSCH occasion</w:t>
      </w:r>
      <w:r w:rsidR="000333E1">
        <w:rPr>
          <w:b/>
          <w:bCs/>
          <w:i/>
          <w:iCs/>
        </w:rPr>
        <w:t>s</w:t>
      </w:r>
    </w:p>
    <w:bookmarkEnd w:id="23"/>
    <w:p w14:paraId="79A69BBD" w14:textId="5BCC3CE9" w:rsidR="00B712A5" w:rsidRDefault="00E92DA6" w:rsidP="00364411">
      <w:pPr>
        <w:jc w:val="center"/>
        <w:rPr>
          <w:b/>
          <w:bCs/>
          <w:i/>
          <w:iCs/>
        </w:rPr>
      </w:pPr>
      <w:r>
        <w:object w:dxaOrig="9450" w:dyaOrig="1721" w14:anchorId="5E9586F8">
          <v:shape id="_x0000_i1038" type="#_x0000_t75" style="width:385.75pt;height:69.9pt" o:ole="">
            <v:imagedata r:id="rId18" o:title=""/>
          </v:shape>
          <o:OLEObject Type="Embed" ProgID="Visio.Drawing.15" ShapeID="_x0000_i1038" DrawAspect="Content" ObjectID="_1738090439" r:id="rId19"/>
        </w:object>
      </w:r>
    </w:p>
    <w:p w14:paraId="1855A39F" w14:textId="1F9EF39D" w:rsidR="00992D0B" w:rsidRDefault="00992D0B" w:rsidP="00992D0B">
      <w:pPr>
        <w:pStyle w:val="Caption"/>
        <w:jc w:val="center"/>
      </w:pPr>
      <w:r>
        <w:t xml:space="preserve">Figure </w:t>
      </w:r>
      <w:r>
        <w:fldChar w:fldCharType="begin"/>
      </w:r>
      <w:r>
        <w:instrText>SEQ Figure \* ARABIC</w:instrText>
      </w:r>
      <w:r>
        <w:fldChar w:fldCharType="separate"/>
      </w:r>
      <w:r w:rsidR="00ED2014">
        <w:rPr>
          <w:noProof/>
        </w:rPr>
        <w:t>6</w:t>
      </w:r>
      <w:r>
        <w:fldChar w:fldCharType="end"/>
      </w:r>
      <w:r>
        <w:t xml:space="preserve">: Indication </w:t>
      </w:r>
      <w:r w:rsidR="00822927">
        <w:t xml:space="preserve">of unused PUSCH occasion(s) by </w:t>
      </w:r>
      <w:r>
        <w:t>SLIV</w:t>
      </w:r>
    </w:p>
    <w:p w14:paraId="701BFC44" w14:textId="386AB64F" w:rsidR="00992D0B" w:rsidRDefault="00992D0B" w:rsidP="004D408B">
      <w:pPr>
        <w:rPr>
          <w:lang w:val="en-US"/>
        </w:rPr>
      </w:pPr>
    </w:p>
    <w:p w14:paraId="70E0D01C" w14:textId="4FD22003" w:rsidR="004D408B" w:rsidRDefault="0068201D" w:rsidP="004D408B">
      <w:pPr>
        <w:rPr>
          <w:lang w:val="en-US"/>
        </w:rPr>
      </w:pPr>
      <w:r>
        <w:rPr>
          <w:lang w:val="en-US"/>
        </w:rPr>
        <w:t xml:space="preserve">Once the UE sends an indication of unused PUSCH occasion(s), </w:t>
      </w:r>
      <w:r w:rsidR="00115038">
        <w:rPr>
          <w:lang w:val="en-US"/>
        </w:rPr>
        <w:t>it may send another indication with updated</w:t>
      </w:r>
      <w:r w:rsidR="00562AF0">
        <w:rPr>
          <w:lang w:val="en-US"/>
        </w:rPr>
        <w:t>/different</w:t>
      </w:r>
      <w:r w:rsidR="00115038">
        <w:rPr>
          <w:lang w:val="en-US"/>
        </w:rPr>
        <w:t xml:space="preserve"> indication </w:t>
      </w:r>
      <w:r w:rsidR="00216718">
        <w:rPr>
          <w:lang w:val="en-US"/>
        </w:rPr>
        <w:t>for the same set of PUSCH occasions</w:t>
      </w:r>
      <w:r w:rsidR="003553A7">
        <w:rPr>
          <w:lang w:val="en-US"/>
        </w:rPr>
        <w:t xml:space="preserve"> due to the traffic change</w:t>
      </w:r>
      <w:r w:rsidR="00216718">
        <w:rPr>
          <w:lang w:val="en-US"/>
        </w:rPr>
        <w:t xml:space="preserve">. This may happen if the application layer </w:t>
      </w:r>
      <w:r w:rsidR="000F6D6D">
        <w:rPr>
          <w:lang w:val="en-US"/>
        </w:rPr>
        <w:t xml:space="preserve">generates additional data </w:t>
      </w:r>
      <w:r w:rsidR="00F278AD">
        <w:rPr>
          <w:lang w:val="en-US"/>
        </w:rPr>
        <w:t xml:space="preserve">that requires more PUSCH occasions to be used </w:t>
      </w:r>
      <w:r w:rsidR="000F6D6D">
        <w:rPr>
          <w:lang w:val="en-US"/>
        </w:rPr>
        <w:t xml:space="preserve">or if the UE </w:t>
      </w:r>
      <w:r w:rsidR="00D44D6E">
        <w:rPr>
          <w:lang w:val="en-US"/>
        </w:rPr>
        <w:t>p</w:t>
      </w:r>
      <w:r w:rsidR="00FB268D">
        <w:rPr>
          <w:lang w:val="en-US"/>
        </w:rPr>
        <w:t>rovides conservative</w:t>
      </w:r>
      <w:r w:rsidR="00E4064A">
        <w:rPr>
          <w:lang w:val="en-US"/>
        </w:rPr>
        <w:t xml:space="preserve"> (</w:t>
      </w:r>
      <w:r w:rsidR="004901D4">
        <w:rPr>
          <w:lang w:val="en-US"/>
        </w:rPr>
        <w:t xml:space="preserve">i.e., PUSCH occasions are not </w:t>
      </w:r>
      <w:r w:rsidR="00450BD5">
        <w:rPr>
          <w:lang w:val="en-US"/>
        </w:rPr>
        <w:t xml:space="preserve">indicated to be </w:t>
      </w:r>
      <w:r w:rsidR="004901D4">
        <w:rPr>
          <w:lang w:val="en-US"/>
        </w:rPr>
        <w:t>unused</w:t>
      </w:r>
      <w:r w:rsidR="00C0643B">
        <w:rPr>
          <w:lang w:val="en-US"/>
        </w:rPr>
        <w:t xml:space="preserve"> if it is not clear whether more UL data will be generated</w:t>
      </w:r>
      <w:r w:rsidR="00E4064A">
        <w:rPr>
          <w:lang w:val="en-US"/>
        </w:rPr>
        <w:t xml:space="preserve">) indication </w:t>
      </w:r>
      <w:r w:rsidR="00D44D6E">
        <w:rPr>
          <w:lang w:val="en-US"/>
        </w:rPr>
        <w:t>at the beginning.</w:t>
      </w:r>
    </w:p>
    <w:p w14:paraId="681183F3" w14:textId="418750AF" w:rsidR="00D44D6E" w:rsidRDefault="00D44D6E" w:rsidP="004D408B">
      <w:pPr>
        <w:rPr>
          <w:b/>
          <w:bCs/>
          <w:i/>
          <w:iCs/>
        </w:rPr>
      </w:pPr>
      <w:bookmarkStart w:id="24" w:name="p12"/>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ED2014">
        <w:rPr>
          <w:b/>
          <w:bCs/>
          <w:i/>
          <w:iCs/>
          <w:noProof/>
        </w:rPr>
        <w:t>12</w:t>
      </w:r>
      <w:r w:rsidRPr="00FB409F">
        <w:rPr>
          <w:b/>
          <w:bCs/>
          <w:i/>
          <w:iCs/>
        </w:rPr>
        <w:fldChar w:fldCharType="end"/>
      </w:r>
      <w:r w:rsidRPr="009F01D4">
        <w:rPr>
          <w:b/>
          <w:bCs/>
          <w:i/>
          <w:iCs/>
        </w:rPr>
        <w:t>:</w:t>
      </w:r>
      <w:r>
        <w:rPr>
          <w:b/>
          <w:bCs/>
          <w:i/>
          <w:iCs/>
        </w:rPr>
        <w:t xml:space="preserve"> </w:t>
      </w:r>
      <w:r w:rsidR="006009F4">
        <w:rPr>
          <w:b/>
          <w:bCs/>
          <w:i/>
          <w:iCs/>
        </w:rPr>
        <w:t>UE can send updated indication</w:t>
      </w:r>
      <w:r w:rsidR="0066692B">
        <w:rPr>
          <w:b/>
          <w:bCs/>
          <w:i/>
          <w:iCs/>
        </w:rPr>
        <w:t xml:space="preserve"> of unused PUSCH occasions among</w:t>
      </w:r>
      <w:r w:rsidR="006009F4">
        <w:rPr>
          <w:b/>
          <w:bCs/>
          <w:i/>
          <w:iCs/>
        </w:rPr>
        <w:t xml:space="preserve"> </w:t>
      </w:r>
      <w:r w:rsidR="00937DF7">
        <w:rPr>
          <w:b/>
          <w:bCs/>
          <w:i/>
          <w:iCs/>
        </w:rPr>
        <w:t>multiple</w:t>
      </w:r>
      <w:r w:rsidR="006009F4">
        <w:rPr>
          <w:b/>
          <w:bCs/>
          <w:i/>
          <w:iCs/>
        </w:rPr>
        <w:t xml:space="preserve"> PUSCH occasions</w:t>
      </w:r>
      <w:r w:rsidR="00FF4A6E">
        <w:rPr>
          <w:b/>
          <w:bCs/>
          <w:i/>
          <w:iCs/>
        </w:rPr>
        <w:t>. The updated indication can</w:t>
      </w:r>
      <w:r w:rsidR="00DB7DC8">
        <w:rPr>
          <w:b/>
          <w:bCs/>
          <w:i/>
          <w:iCs/>
        </w:rPr>
        <w:t xml:space="preserve"> indicate </w:t>
      </w:r>
      <w:r w:rsidR="00D64F0E">
        <w:rPr>
          <w:b/>
          <w:bCs/>
          <w:i/>
          <w:iCs/>
        </w:rPr>
        <w:t>a different set of</w:t>
      </w:r>
      <w:r w:rsidR="00DB7DC8">
        <w:rPr>
          <w:b/>
          <w:bCs/>
          <w:i/>
          <w:iCs/>
        </w:rPr>
        <w:t xml:space="preserve"> </w:t>
      </w:r>
      <w:r w:rsidR="005A4033">
        <w:rPr>
          <w:b/>
          <w:bCs/>
          <w:i/>
          <w:iCs/>
        </w:rPr>
        <w:t xml:space="preserve">unused </w:t>
      </w:r>
      <w:r w:rsidR="00DB7DC8">
        <w:rPr>
          <w:b/>
          <w:bCs/>
          <w:i/>
          <w:iCs/>
        </w:rPr>
        <w:t xml:space="preserve">PUSCH occasions than </w:t>
      </w:r>
      <w:r w:rsidR="00EA5E3D">
        <w:rPr>
          <w:b/>
          <w:bCs/>
          <w:i/>
          <w:iCs/>
        </w:rPr>
        <w:t>those</w:t>
      </w:r>
      <w:r w:rsidR="00DB7DC8">
        <w:rPr>
          <w:b/>
          <w:bCs/>
          <w:i/>
          <w:iCs/>
        </w:rPr>
        <w:t xml:space="preserve"> indicated </w:t>
      </w:r>
      <w:r w:rsidR="00C83EE2">
        <w:rPr>
          <w:b/>
          <w:bCs/>
          <w:i/>
          <w:iCs/>
        </w:rPr>
        <w:t xml:space="preserve">by </w:t>
      </w:r>
      <w:r w:rsidR="00DB7DC8">
        <w:rPr>
          <w:b/>
          <w:bCs/>
          <w:i/>
          <w:iCs/>
        </w:rPr>
        <w:t>a</w:t>
      </w:r>
      <w:r w:rsidR="00DD5DB9">
        <w:rPr>
          <w:b/>
          <w:bCs/>
          <w:i/>
          <w:iCs/>
        </w:rPr>
        <w:t>n early</w:t>
      </w:r>
      <w:r w:rsidR="00DB7DC8">
        <w:rPr>
          <w:b/>
          <w:bCs/>
          <w:i/>
          <w:iCs/>
        </w:rPr>
        <w:t xml:space="preserve"> </w:t>
      </w:r>
      <w:r w:rsidR="00DD5DB9">
        <w:rPr>
          <w:b/>
          <w:bCs/>
          <w:i/>
          <w:iCs/>
        </w:rPr>
        <w:t>indication.</w:t>
      </w:r>
      <w:r w:rsidR="00564BD9">
        <w:rPr>
          <w:b/>
          <w:bCs/>
          <w:i/>
          <w:iCs/>
        </w:rPr>
        <w:t xml:space="preserve"> gNB </w:t>
      </w:r>
      <w:r w:rsidR="00FD0481">
        <w:rPr>
          <w:b/>
          <w:bCs/>
          <w:i/>
          <w:iCs/>
        </w:rPr>
        <w:t xml:space="preserve">uses the most recent indication </w:t>
      </w:r>
      <w:r w:rsidR="00C84C85">
        <w:rPr>
          <w:b/>
          <w:bCs/>
          <w:i/>
          <w:iCs/>
        </w:rPr>
        <w:t xml:space="preserve">received </w:t>
      </w:r>
      <w:r w:rsidR="00FD0481">
        <w:rPr>
          <w:b/>
          <w:bCs/>
          <w:i/>
          <w:iCs/>
        </w:rPr>
        <w:t xml:space="preserve">from </w:t>
      </w:r>
      <w:r w:rsidR="00C84C85">
        <w:rPr>
          <w:b/>
          <w:bCs/>
          <w:i/>
          <w:iCs/>
        </w:rPr>
        <w:t>the</w:t>
      </w:r>
      <w:r w:rsidR="00FD0481">
        <w:rPr>
          <w:b/>
          <w:bCs/>
          <w:i/>
          <w:iCs/>
        </w:rPr>
        <w:t xml:space="preserve"> UE</w:t>
      </w:r>
      <w:r w:rsidR="00C84C85">
        <w:rPr>
          <w:b/>
          <w:bCs/>
          <w:i/>
          <w:iCs/>
        </w:rPr>
        <w:t>.</w:t>
      </w:r>
      <w:r w:rsidR="005958D9">
        <w:rPr>
          <w:b/>
          <w:bCs/>
          <w:i/>
          <w:iCs/>
        </w:rPr>
        <w:t xml:space="preserve"> This includes the following two cases.</w:t>
      </w:r>
    </w:p>
    <w:p w14:paraId="5067090B" w14:textId="108E5FE4" w:rsidR="00B44CC9" w:rsidRDefault="005958D9" w:rsidP="00B44CC9">
      <w:pPr>
        <w:pStyle w:val="ListParagraph"/>
        <w:numPr>
          <w:ilvl w:val="0"/>
          <w:numId w:val="32"/>
        </w:numPr>
        <w:rPr>
          <w:b/>
          <w:bCs/>
          <w:i/>
          <w:iCs/>
        </w:rPr>
      </w:pPr>
      <w:r>
        <w:rPr>
          <w:b/>
          <w:bCs/>
          <w:i/>
          <w:iCs/>
        </w:rPr>
        <w:t xml:space="preserve">Case 1: </w:t>
      </w:r>
      <w:r w:rsidR="00901F9A">
        <w:rPr>
          <w:b/>
          <w:bCs/>
          <w:i/>
          <w:iCs/>
        </w:rPr>
        <w:t>A</w:t>
      </w:r>
      <w:r w:rsidR="00B44CC9">
        <w:rPr>
          <w:b/>
          <w:bCs/>
          <w:i/>
          <w:iCs/>
        </w:rPr>
        <w:t xml:space="preserve"> PUSCH occasion</w:t>
      </w:r>
      <w:r w:rsidR="00056A06">
        <w:rPr>
          <w:b/>
          <w:bCs/>
          <w:i/>
          <w:iCs/>
        </w:rPr>
        <w:t xml:space="preserve"> indicated as unused</w:t>
      </w:r>
      <w:r w:rsidR="00F71E27">
        <w:rPr>
          <w:b/>
          <w:bCs/>
          <w:i/>
          <w:iCs/>
        </w:rPr>
        <w:t xml:space="preserve"> occasion</w:t>
      </w:r>
      <w:r w:rsidR="00B44CC9">
        <w:rPr>
          <w:b/>
          <w:bCs/>
          <w:i/>
          <w:iCs/>
        </w:rPr>
        <w:t xml:space="preserve"> is </w:t>
      </w:r>
      <w:r w:rsidR="005B7464">
        <w:rPr>
          <w:b/>
          <w:bCs/>
          <w:i/>
          <w:iCs/>
        </w:rPr>
        <w:t>later</w:t>
      </w:r>
      <w:r w:rsidR="00B44CC9">
        <w:rPr>
          <w:b/>
          <w:bCs/>
          <w:i/>
          <w:iCs/>
        </w:rPr>
        <w:t xml:space="preserve"> </w:t>
      </w:r>
      <w:r w:rsidR="006C6033">
        <w:rPr>
          <w:b/>
          <w:bCs/>
          <w:i/>
          <w:iCs/>
        </w:rPr>
        <w:t xml:space="preserve">not </w:t>
      </w:r>
      <w:r w:rsidR="00B44CC9">
        <w:rPr>
          <w:b/>
          <w:bCs/>
          <w:i/>
          <w:iCs/>
        </w:rPr>
        <w:t>indicated as unused</w:t>
      </w:r>
      <w:r w:rsidR="00F71E27">
        <w:rPr>
          <w:b/>
          <w:bCs/>
          <w:i/>
          <w:iCs/>
        </w:rPr>
        <w:t xml:space="preserve"> occasion</w:t>
      </w:r>
    </w:p>
    <w:p w14:paraId="2A915AEE" w14:textId="0AA6B092" w:rsidR="00B44CC9" w:rsidRPr="00B44CC9" w:rsidRDefault="005958D9" w:rsidP="00B44CC9">
      <w:pPr>
        <w:pStyle w:val="ListParagraph"/>
        <w:numPr>
          <w:ilvl w:val="0"/>
          <w:numId w:val="32"/>
        </w:numPr>
        <w:rPr>
          <w:b/>
          <w:bCs/>
          <w:i/>
          <w:iCs/>
        </w:rPr>
      </w:pPr>
      <w:r>
        <w:rPr>
          <w:b/>
          <w:bCs/>
          <w:i/>
          <w:iCs/>
        </w:rPr>
        <w:t xml:space="preserve">Case 2: </w:t>
      </w:r>
      <w:r w:rsidR="00B44CC9">
        <w:rPr>
          <w:b/>
          <w:bCs/>
          <w:i/>
          <w:iCs/>
        </w:rPr>
        <w:t xml:space="preserve">A </w:t>
      </w:r>
      <w:r w:rsidR="005E071E">
        <w:rPr>
          <w:b/>
          <w:bCs/>
          <w:i/>
          <w:iCs/>
        </w:rPr>
        <w:t>PUSCH occasion</w:t>
      </w:r>
      <w:r w:rsidR="000647F9">
        <w:rPr>
          <w:b/>
          <w:bCs/>
          <w:i/>
          <w:iCs/>
        </w:rPr>
        <w:t xml:space="preserve"> not indicated as unused</w:t>
      </w:r>
      <w:r w:rsidR="00F71E27">
        <w:rPr>
          <w:b/>
          <w:bCs/>
          <w:i/>
          <w:iCs/>
        </w:rPr>
        <w:t xml:space="preserve"> occasion</w:t>
      </w:r>
      <w:r w:rsidR="005E071E">
        <w:rPr>
          <w:b/>
          <w:bCs/>
          <w:i/>
          <w:iCs/>
        </w:rPr>
        <w:t xml:space="preserve"> is </w:t>
      </w:r>
      <w:r w:rsidR="005B7464">
        <w:rPr>
          <w:b/>
          <w:bCs/>
          <w:i/>
          <w:iCs/>
        </w:rPr>
        <w:t>later</w:t>
      </w:r>
      <w:r w:rsidR="005E071E">
        <w:rPr>
          <w:b/>
          <w:bCs/>
          <w:i/>
          <w:iCs/>
        </w:rPr>
        <w:t xml:space="preserve"> indicated as unused</w:t>
      </w:r>
      <w:r w:rsidR="00F71E27">
        <w:rPr>
          <w:b/>
          <w:bCs/>
          <w:i/>
          <w:iCs/>
        </w:rPr>
        <w:t xml:space="preserve"> occasion</w:t>
      </w:r>
    </w:p>
    <w:bookmarkEnd w:id="24"/>
    <w:p w14:paraId="3098111A" w14:textId="0B59A3BF" w:rsidR="00B61D15" w:rsidRDefault="00B61D15" w:rsidP="004D408B">
      <w:pPr>
        <w:rPr>
          <w:b/>
          <w:bCs/>
          <w:i/>
          <w:iCs/>
        </w:rPr>
      </w:pPr>
    </w:p>
    <w:p w14:paraId="08EB7F9A" w14:textId="2A536414" w:rsidR="00B61D15" w:rsidRDefault="00A3578A" w:rsidP="00846332">
      <w:pPr>
        <w:jc w:val="center"/>
        <w:rPr>
          <w:b/>
          <w:bCs/>
          <w:i/>
          <w:iCs/>
        </w:rPr>
      </w:pPr>
      <w:r>
        <w:object w:dxaOrig="7831" w:dyaOrig="1831" w14:anchorId="7EA59590">
          <v:shape id="_x0000_i1027" type="#_x0000_t75" style="width:319.55pt;height:74.65pt" o:ole="">
            <v:imagedata r:id="rId20" o:title=""/>
          </v:shape>
          <o:OLEObject Type="Embed" ProgID="Visio.Drawing.15" ShapeID="_x0000_i1027" DrawAspect="Content" ObjectID="_1738090440" r:id="rId21"/>
        </w:object>
      </w:r>
    </w:p>
    <w:p w14:paraId="542B699D" w14:textId="10AA7EBD" w:rsidR="00F467E2" w:rsidRDefault="00F467E2" w:rsidP="00F467E2">
      <w:pPr>
        <w:pStyle w:val="Caption"/>
        <w:jc w:val="center"/>
      </w:pPr>
      <w:r>
        <w:t xml:space="preserve">Figure </w:t>
      </w:r>
      <w:r>
        <w:fldChar w:fldCharType="begin"/>
      </w:r>
      <w:r>
        <w:instrText>SEQ Figure \* ARABIC</w:instrText>
      </w:r>
      <w:r>
        <w:fldChar w:fldCharType="separate"/>
      </w:r>
      <w:r w:rsidR="00ED2014">
        <w:rPr>
          <w:noProof/>
        </w:rPr>
        <w:t>7</w:t>
      </w:r>
      <w:r>
        <w:fldChar w:fldCharType="end"/>
      </w:r>
      <w:r>
        <w:t xml:space="preserve">: UE </w:t>
      </w:r>
      <w:r w:rsidR="00E37983">
        <w:t>sends updated</w:t>
      </w:r>
      <w:r>
        <w:t xml:space="preserve"> </w:t>
      </w:r>
      <w:r w:rsidR="00E37983">
        <w:t>i</w:t>
      </w:r>
      <w:r>
        <w:t>ndication of unused PUSCH occasion(s)</w:t>
      </w:r>
    </w:p>
    <w:p w14:paraId="0745C086" w14:textId="5463C914" w:rsidR="00B61D15" w:rsidRDefault="00B61D15" w:rsidP="004D408B">
      <w:pPr>
        <w:rPr>
          <w:lang w:val="en-US"/>
        </w:rPr>
      </w:pPr>
    </w:p>
    <w:p w14:paraId="1325F783" w14:textId="4169EB9F" w:rsidR="009501BD" w:rsidRDefault="002F12FC" w:rsidP="004D408B">
      <w:pPr>
        <w:rPr>
          <w:lang w:val="en-US"/>
        </w:rPr>
      </w:pPr>
      <w:r>
        <w:rPr>
          <w:lang w:val="en-US"/>
        </w:rPr>
        <w:t xml:space="preserve">It is important for the gNB to successfully receive the UE indication of </w:t>
      </w:r>
      <w:r w:rsidR="0060111C">
        <w:rPr>
          <w:lang w:val="en-US"/>
        </w:rPr>
        <w:t xml:space="preserve">unused PUSCH occasion(s) so that gNB can correctly skip reception of PUSCH over unused PUSCH occasion and </w:t>
      </w:r>
      <w:r w:rsidR="00CC2672">
        <w:rPr>
          <w:lang w:val="en-US"/>
        </w:rPr>
        <w:t xml:space="preserve">in the meanwhile does not miss a PUSCH occasion where PUSCH is </w:t>
      </w:r>
      <w:proofErr w:type="gramStart"/>
      <w:r w:rsidR="001D413A">
        <w:rPr>
          <w:lang w:val="en-US"/>
        </w:rPr>
        <w:t xml:space="preserve">actually </w:t>
      </w:r>
      <w:r w:rsidR="00CC2672">
        <w:rPr>
          <w:lang w:val="en-US"/>
        </w:rPr>
        <w:t>transmitted</w:t>
      </w:r>
      <w:proofErr w:type="gramEnd"/>
      <w:r w:rsidR="00CC2672">
        <w:rPr>
          <w:lang w:val="en-US"/>
        </w:rPr>
        <w:t xml:space="preserve">. </w:t>
      </w:r>
      <w:r w:rsidR="00155038">
        <w:rPr>
          <w:lang w:val="en-US"/>
        </w:rPr>
        <w:t xml:space="preserve">The bottom line should be if gNB is not able to tell whether the UE has indicated a PUSCH occasion is used, gNB should fall back to exiting behavior to </w:t>
      </w:r>
      <w:r w:rsidR="00A241CB">
        <w:rPr>
          <w:lang w:val="en-US"/>
        </w:rPr>
        <w:t>blindly detect</w:t>
      </w:r>
      <w:r w:rsidR="00A9480F">
        <w:rPr>
          <w:lang w:val="en-US"/>
        </w:rPr>
        <w:t xml:space="preserve"> the PUSCH over the PUSCH occasion.</w:t>
      </w:r>
    </w:p>
    <w:p w14:paraId="6004DF5C" w14:textId="4B881917" w:rsidR="00557056" w:rsidRDefault="00557056" w:rsidP="004D408B">
      <w:pPr>
        <w:rPr>
          <w:b/>
          <w:bCs/>
          <w:i/>
          <w:iCs/>
        </w:rPr>
      </w:pPr>
      <w:bookmarkStart w:id="25" w:name="o8"/>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ED2014">
        <w:rPr>
          <w:b/>
          <w:bCs/>
          <w:i/>
          <w:iCs/>
          <w:noProof/>
        </w:rPr>
        <w:t>8</w:t>
      </w:r>
      <w:r w:rsidRPr="00F64EC3">
        <w:rPr>
          <w:b/>
          <w:bCs/>
          <w:i/>
          <w:iCs/>
        </w:rPr>
        <w:fldChar w:fldCharType="end"/>
      </w:r>
      <w:r w:rsidRPr="0009097A">
        <w:rPr>
          <w:b/>
          <w:bCs/>
          <w:i/>
          <w:iCs/>
        </w:rPr>
        <w:t>:</w:t>
      </w:r>
      <w:r>
        <w:rPr>
          <w:b/>
          <w:bCs/>
          <w:i/>
          <w:iCs/>
        </w:rPr>
        <w:t xml:space="preserve"> </w:t>
      </w:r>
      <w:r w:rsidR="004B4F84">
        <w:rPr>
          <w:b/>
          <w:bCs/>
          <w:i/>
          <w:iCs/>
        </w:rPr>
        <w:t xml:space="preserve">If </w:t>
      </w:r>
      <w:r w:rsidR="00D21406">
        <w:rPr>
          <w:b/>
          <w:bCs/>
          <w:i/>
          <w:iCs/>
        </w:rPr>
        <w:t xml:space="preserve">it is </w:t>
      </w:r>
      <w:r w:rsidR="00CE3C87">
        <w:rPr>
          <w:b/>
          <w:bCs/>
          <w:i/>
          <w:iCs/>
        </w:rPr>
        <w:t>uncertain</w:t>
      </w:r>
      <w:r w:rsidR="00722B12">
        <w:rPr>
          <w:b/>
          <w:bCs/>
          <w:i/>
          <w:iCs/>
        </w:rPr>
        <w:t xml:space="preserve"> to </w:t>
      </w:r>
      <w:r w:rsidR="004B4F84">
        <w:rPr>
          <w:b/>
          <w:bCs/>
          <w:i/>
          <w:iCs/>
        </w:rPr>
        <w:t xml:space="preserve">the gNB whether a </w:t>
      </w:r>
      <w:r w:rsidR="00250209">
        <w:rPr>
          <w:b/>
          <w:bCs/>
          <w:i/>
          <w:iCs/>
        </w:rPr>
        <w:t xml:space="preserve">CG </w:t>
      </w:r>
      <w:r w:rsidR="004B4F84">
        <w:rPr>
          <w:b/>
          <w:bCs/>
          <w:i/>
          <w:iCs/>
        </w:rPr>
        <w:t xml:space="preserve">PUSCH occasion </w:t>
      </w:r>
      <w:r w:rsidR="00C9769A">
        <w:rPr>
          <w:b/>
          <w:bCs/>
          <w:i/>
          <w:iCs/>
        </w:rPr>
        <w:t>is unused or not</w:t>
      </w:r>
      <w:r w:rsidR="0033051F">
        <w:rPr>
          <w:b/>
          <w:bCs/>
          <w:i/>
          <w:iCs/>
        </w:rPr>
        <w:t xml:space="preserve">, e.g., the </w:t>
      </w:r>
      <w:r w:rsidR="0003124F">
        <w:rPr>
          <w:b/>
          <w:bCs/>
          <w:i/>
          <w:iCs/>
        </w:rPr>
        <w:t>UCI indicating unused PUSCH occasion(s) is not received</w:t>
      </w:r>
      <w:r w:rsidR="00C9769A">
        <w:rPr>
          <w:b/>
          <w:bCs/>
          <w:i/>
          <w:iCs/>
        </w:rPr>
        <w:t xml:space="preserve">, gNB can always perform PUSCH blind detection </w:t>
      </w:r>
      <w:r w:rsidR="009A76EB">
        <w:rPr>
          <w:b/>
          <w:bCs/>
          <w:i/>
          <w:iCs/>
        </w:rPr>
        <w:t>over the PUSCH occasion</w:t>
      </w:r>
      <w:r w:rsidR="00603334">
        <w:rPr>
          <w:b/>
          <w:bCs/>
          <w:i/>
          <w:iCs/>
        </w:rPr>
        <w:t>, i.e., to follow</w:t>
      </w:r>
      <w:r w:rsidR="00850E5B">
        <w:rPr>
          <w:b/>
          <w:bCs/>
          <w:i/>
          <w:iCs/>
        </w:rPr>
        <w:t xml:space="preserve"> existing </w:t>
      </w:r>
      <w:r w:rsidR="009D3EB8">
        <w:rPr>
          <w:b/>
          <w:bCs/>
          <w:i/>
          <w:iCs/>
        </w:rPr>
        <w:t>gNB behaviour</w:t>
      </w:r>
      <w:r w:rsidR="009A76EB">
        <w:rPr>
          <w:b/>
          <w:bCs/>
          <w:i/>
          <w:iCs/>
        </w:rPr>
        <w:t xml:space="preserve">. </w:t>
      </w:r>
    </w:p>
    <w:bookmarkEnd w:id="25"/>
    <w:p w14:paraId="0690F9EA" w14:textId="2929F14E" w:rsidR="009A76EB" w:rsidRDefault="00811538" w:rsidP="00D82868">
      <w:r>
        <w:t>To further increase the reliability of the indication of unused PUSCH occasion(s), the following proposal is made.</w:t>
      </w:r>
    </w:p>
    <w:p w14:paraId="6FB4F147" w14:textId="2760FA38" w:rsidR="0033051F" w:rsidRDefault="0033051F" w:rsidP="0033051F">
      <w:pPr>
        <w:rPr>
          <w:lang w:val="en-US"/>
        </w:rPr>
      </w:pPr>
      <w:bookmarkStart w:id="26" w:name="p13"/>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ED2014">
        <w:rPr>
          <w:b/>
          <w:bCs/>
          <w:i/>
          <w:iCs/>
          <w:noProof/>
        </w:rPr>
        <w:t>13</w:t>
      </w:r>
      <w:r w:rsidRPr="00FB409F">
        <w:rPr>
          <w:b/>
          <w:bCs/>
          <w:i/>
          <w:iCs/>
        </w:rPr>
        <w:fldChar w:fldCharType="end"/>
      </w:r>
      <w:r w:rsidRPr="009F01D4">
        <w:rPr>
          <w:b/>
          <w:bCs/>
          <w:i/>
          <w:iCs/>
        </w:rPr>
        <w:t>:</w:t>
      </w:r>
      <w:r>
        <w:rPr>
          <w:b/>
          <w:bCs/>
          <w:i/>
          <w:iCs/>
        </w:rPr>
        <w:t xml:space="preserve"> </w:t>
      </w:r>
      <w:r w:rsidR="00371BE4">
        <w:rPr>
          <w:b/>
          <w:bCs/>
          <w:i/>
          <w:iCs/>
        </w:rPr>
        <w:t>Reliability of the UCI indicating unused PUSCH occasion(s) can be improved by</w:t>
      </w:r>
    </w:p>
    <w:p w14:paraId="3331271B" w14:textId="793DBEA6" w:rsidR="0033051F" w:rsidRPr="00371BE4" w:rsidRDefault="0033051F" w:rsidP="00371BE4">
      <w:pPr>
        <w:pStyle w:val="ListParagraph"/>
        <w:numPr>
          <w:ilvl w:val="0"/>
          <w:numId w:val="31"/>
        </w:numPr>
        <w:rPr>
          <w:b/>
          <w:bCs/>
          <w:i/>
          <w:iCs/>
          <w:noProof/>
        </w:rPr>
      </w:pPr>
      <w:r w:rsidRPr="00371BE4">
        <w:rPr>
          <w:b/>
          <w:bCs/>
          <w:i/>
          <w:iCs/>
          <w:noProof/>
        </w:rPr>
        <w:t xml:space="preserve">Option 1: ACK </w:t>
      </w:r>
      <w:r w:rsidR="00CA7747">
        <w:rPr>
          <w:b/>
          <w:bCs/>
          <w:i/>
          <w:iCs/>
          <w:noProof/>
        </w:rPr>
        <w:t>from gNB</w:t>
      </w:r>
      <w:r w:rsidR="00CA7747" w:rsidRPr="00371BE4">
        <w:rPr>
          <w:b/>
          <w:bCs/>
          <w:i/>
          <w:iCs/>
          <w:noProof/>
        </w:rPr>
        <w:t xml:space="preserve"> </w:t>
      </w:r>
      <w:r w:rsidRPr="00371BE4">
        <w:rPr>
          <w:b/>
          <w:bCs/>
          <w:i/>
          <w:iCs/>
          <w:noProof/>
        </w:rPr>
        <w:t xml:space="preserve">for the </w:t>
      </w:r>
      <w:r w:rsidR="000D06CB">
        <w:rPr>
          <w:b/>
          <w:bCs/>
          <w:i/>
          <w:iCs/>
          <w:noProof/>
        </w:rPr>
        <w:t>UCI</w:t>
      </w:r>
      <w:r w:rsidRPr="00371BE4">
        <w:rPr>
          <w:b/>
          <w:bCs/>
          <w:i/>
          <w:iCs/>
          <w:noProof/>
        </w:rPr>
        <w:t xml:space="preserve"> </w:t>
      </w:r>
    </w:p>
    <w:p w14:paraId="7FB60ABA" w14:textId="72FC9151" w:rsidR="0033051F" w:rsidRPr="00371BE4" w:rsidRDefault="0033051F" w:rsidP="00371BE4">
      <w:pPr>
        <w:pStyle w:val="ListParagraph"/>
        <w:numPr>
          <w:ilvl w:val="0"/>
          <w:numId w:val="31"/>
        </w:numPr>
        <w:rPr>
          <w:b/>
          <w:bCs/>
          <w:i/>
          <w:iCs/>
          <w:noProof/>
        </w:rPr>
      </w:pPr>
      <w:r w:rsidRPr="00371BE4">
        <w:rPr>
          <w:b/>
          <w:bCs/>
          <w:i/>
          <w:iCs/>
          <w:noProof/>
        </w:rPr>
        <w:t>Option 2: repetition</w:t>
      </w:r>
      <w:r w:rsidR="002B1B9D">
        <w:rPr>
          <w:b/>
          <w:bCs/>
          <w:i/>
          <w:iCs/>
          <w:noProof/>
        </w:rPr>
        <w:t xml:space="preserve"> of the UCI</w:t>
      </w:r>
      <w:r w:rsidR="00306DC2">
        <w:rPr>
          <w:b/>
          <w:bCs/>
          <w:i/>
          <w:iCs/>
          <w:noProof/>
        </w:rPr>
        <w:t xml:space="preserve"> </w:t>
      </w:r>
    </w:p>
    <w:bookmarkEnd w:id="26"/>
    <w:p w14:paraId="4124A0CE" w14:textId="7C5F4D3E" w:rsidR="00A27A0A" w:rsidRDefault="00FB0808" w:rsidP="00AB55F8">
      <w:pPr>
        <w:jc w:val="center"/>
        <w:rPr>
          <w:lang w:val="en-US"/>
        </w:rPr>
      </w:pPr>
      <w:r>
        <w:object w:dxaOrig="7831" w:dyaOrig="1831" w14:anchorId="31C59157">
          <v:shape id="_x0000_i1028" type="#_x0000_t75" style="width:335.3pt;height:78.3pt" o:ole="">
            <v:imagedata r:id="rId22" o:title=""/>
          </v:shape>
          <o:OLEObject Type="Embed" ProgID="Visio.Drawing.15" ShapeID="_x0000_i1028" DrawAspect="Content" ObjectID="_1738090441" r:id="rId23"/>
        </w:object>
      </w:r>
    </w:p>
    <w:p w14:paraId="6C55CDA0" w14:textId="02DD0CAF" w:rsidR="001E5BBA" w:rsidRDefault="001E5BBA" w:rsidP="001E5BBA">
      <w:pPr>
        <w:pStyle w:val="Caption"/>
        <w:jc w:val="center"/>
      </w:pPr>
      <w:r>
        <w:t xml:space="preserve">Figure </w:t>
      </w:r>
      <w:r>
        <w:fldChar w:fldCharType="begin"/>
      </w:r>
      <w:r>
        <w:instrText>SEQ Figure \* ARABIC</w:instrText>
      </w:r>
      <w:r>
        <w:fldChar w:fldCharType="separate"/>
      </w:r>
      <w:r w:rsidR="00ED2014">
        <w:rPr>
          <w:noProof/>
        </w:rPr>
        <w:t>8</w:t>
      </w:r>
      <w:r>
        <w:fldChar w:fldCharType="end"/>
      </w:r>
      <w:r>
        <w:t>: Repetition of UCI indication of unused PUSCH occasion(s)</w:t>
      </w:r>
    </w:p>
    <w:p w14:paraId="0925C069" w14:textId="08532103" w:rsidR="00A27A0A" w:rsidRDefault="00A27A0A" w:rsidP="0033051F">
      <w:pPr>
        <w:rPr>
          <w:lang w:val="en-US"/>
        </w:rPr>
      </w:pPr>
    </w:p>
    <w:p w14:paraId="782631A6" w14:textId="73E25E16" w:rsidR="00A27A0A" w:rsidRDefault="00333FA7" w:rsidP="0033051F">
      <w:pPr>
        <w:rPr>
          <w:lang w:val="en-US"/>
        </w:rPr>
      </w:pPr>
      <w:r>
        <w:rPr>
          <w:lang w:val="en-US"/>
        </w:rPr>
        <w:t>It is worthwhile to clarify that t</w:t>
      </w:r>
      <w:r w:rsidR="00186B8B">
        <w:rPr>
          <w:lang w:val="en-US"/>
        </w:rPr>
        <w:t xml:space="preserve">he discussion </w:t>
      </w:r>
      <w:r>
        <w:rPr>
          <w:lang w:val="en-US"/>
        </w:rPr>
        <w:t>is</w:t>
      </w:r>
      <w:r w:rsidR="001C699D">
        <w:rPr>
          <w:lang w:val="en-US"/>
        </w:rPr>
        <w:t xml:space="preserve"> also</w:t>
      </w:r>
      <w:r>
        <w:rPr>
          <w:lang w:val="en-US"/>
        </w:rPr>
        <w:t xml:space="preserve"> applicable</w:t>
      </w:r>
      <w:r w:rsidR="004D4AAF">
        <w:rPr>
          <w:lang w:val="en-US"/>
        </w:rPr>
        <w:t xml:space="preserve"> </w:t>
      </w:r>
      <w:r w:rsidR="00347994">
        <w:rPr>
          <w:lang w:val="en-US"/>
        </w:rPr>
        <w:t xml:space="preserve">to </w:t>
      </w:r>
      <w:r w:rsidR="003F2A80">
        <w:rPr>
          <w:lang w:val="en-US"/>
        </w:rPr>
        <w:t xml:space="preserve">UE transmission of </w:t>
      </w:r>
      <w:r w:rsidR="004D4AAF">
        <w:rPr>
          <w:lang w:val="en-US"/>
        </w:rPr>
        <w:t xml:space="preserve">UCI </w:t>
      </w:r>
      <w:r w:rsidR="00412FDD">
        <w:rPr>
          <w:lang w:val="en-US"/>
        </w:rPr>
        <w:t>to</w:t>
      </w:r>
      <w:r w:rsidR="004D4AAF">
        <w:rPr>
          <w:lang w:val="en-US"/>
        </w:rPr>
        <w:t xml:space="preserve"> indicate </w:t>
      </w:r>
      <w:r w:rsidR="00D34AD1">
        <w:rPr>
          <w:lang w:val="en-US"/>
        </w:rPr>
        <w:t xml:space="preserve">unused PUSCH occasion(s) </w:t>
      </w:r>
      <w:r w:rsidR="004A10CA">
        <w:rPr>
          <w:lang w:val="en-US"/>
        </w:rPr>
        <w:t>across multiple</w:t>
      </w:r>
      <w:r w:rsidR="00D34AD1">
        <w:rPr>
          <w:lang w:val="en-US"/>
        </w:rPr>
        <w:t xml:space="preserve"> CG configuration</w:t>
      </w:r>
      <w:r w:rsidR="001F37F1">
        <w:rPr>
          <w:lang w:val="en-US"/>
        </w:rPr>
        <w:t>s</w:t>
      </w:r>
      <w:r w:rsidR="00D34AD1">
        <w:rPr>
          <w:lang w:val="en-US"/>
        </w:rPr>
        <w:t xml:space="preserve">, on </w:t>
      </w:r>
      <w:r w:rsidR="001F37F1">
        <w:rPr>
          <w:lang w:val="en-US"/>
        </w:rPr>
        <w:t>both</w:t>
      </w:r>
      <w:r w:rsidR="00D34AD1">
        <w:rPr>
          <w:lang w:val="en-US"/>
        </w:rPr>
        <w:t xml:space="preserve"> TRP</w:t>
      </w:r>
      <w:r w:rsidR="001F37F1">
        <w:rPr>
          <w:lang w:val="en-US"/>
        </w:rPr>
        <w:t>s when multi-TRP is configured</w:t>
      </w:r>
      <w:r w:rsidR="00D34AD1">
        <w:rPr>
          <w:lang w:val="en-US"/>
        </w:rPr>
        <w:t xml:space="preserve"> </w:t>
      </w:r>
      <w:r w:rsidR="001F37F1">
        <w:rPr>
          <w:lang w:val="en-US"/>
        </w:rPr>
        <w:t>and across</w:t>
      </w:r>
      <w:r w:rsidR="00D34AD1">
        <w:rPr>
          <w:lang w:val="en-US"/>
        </w:rPr>
        <w:t xml:space="preserve"> </w:t>
      </w:r>
      <w:r w:rsidR="001F37F1">
        <w:rPr>
          <w:lang w:val="en-US"/>
        </w:rPr>
        <w:t xml:space="preserve">multiple </w:t>
      </w:r>
      <w:r w:rsidR="00D34AD1">
        <w:rPr>
          <w:lang w:val="en-US"/>
        </w:rPr>
        <w:t>CC</w:t>
      </w:r>
      <w:r w:rsidR="001F37F1">
        <w:rPr>
          <w:lang w:val="en-US"/>
        </w:rPr>
        <w:t xml:space="preserve">s </w:t>
      </w:r>
      <w:r w:rsidR="00504CC3">
        <w:rPr>
          <w:lang w:val="en-US"/>
        </w:rPr>
        <w:t>if UL CA is configured</w:t>
      </w:r>
      <w:r w:rsidR="00D34AD1">
        <w:rPr>
          <w:lang w:val="en-US"/>
        </w:rPr>
        <w:t xml:space="preserve">. </w:t>
      </w:r>
      <w:r w:rsidR="009113DF">
        <w:rPr>
          <w:lang w:val="en-US"/>
        </w:rPr>
        <w:t xml:space="preserve">This allows for more efficient signaling overhead and </w:t>
      </w:r>
      <w:r w:rsidR="00A329C2">
        <w:rPr>
          <w:lang w:val="en-US"/>
        </w:rPr>
        <w:t xml:space="preserve">even earlier indication of unused PUSCH occasion(s). </w:t>
      </w:r>
    </w:p>
    <w:p w14:paraId="72ACBA36" w14:textId="6CA50FA1" w:rsidR="007B71A5" w:rsidRPr="009727D4" w:rsidRDefault="009727D4" w:rsidP="0033051F">
      <w:pPr>
        <w:rPr>
          <w:b/>
          <w:bCs/>
          <w:i/>
          <w:iCs/>
        </w:rPr>
      </w:pPr>
      <w:bookmarkStart w:id="27" w:name="p14"/>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ED2014">
        <w:rPr>
          <w:b/>
          <w:bCs/>
          <w:i/>
          <w:iCs/>
          <w:noProof/>
        </w:rPr>
        <w:t>14</w:t>
      </w:r>
      <w:r w:rsidRPr="00FB409F">
        <w:rPr>
          <w:b/>
          <w:bCs/>
          <w:i/>
          <w:iCs/>
        </w:rPr>
        <w:fldChar w:fldCharType="end"/>
      </w:r>
      <w:r w:rsidRPr="009F01D4">
        <w:rPr>
          <w:b/>
          <w:bCs/>
          <w:i/>
          <w:iCs/>
        </w:rPr>
        <w:t>:</w:t>
      </w:r>
      <w:r>
        <w:rPr>
          <w:b/>
          <w:bCs/>
          <w:i/>
          <w:iCs/>
        </w:rPr>
        <w:t xml:space="preserve"> </w:t>
      </w:r>
      <w:r w:rsidR="00A329C2">
        <w:rPr>
          <w:b/>
          <w:bCs/>
          <w:i/>
          <w:iCs/>
        </w:rPr>
        <w:t>Support a s</w:t>
      </w:r>
      <w:r w:rsidR="005C6FAC" w:rsidRPr="009727D4">
        <w:rPr>
          <w:b/>
          <w:bCs/>
          <w:i/>
          <w:iCs/>
        </w:rPr>
        <w:t xml:space="preserve">ingle UCI to jointly </w:t>
      </w:r>
      <w:r w:rsidR="00A329C2">
        <w:rPr>
          <w:b/>
          <w:bCs/>
          <w:i/>
          <w:iCs/>
        </w:rPr>
        <w:t>indicate</w:t>
      </w:r>
      <w:r w:rsidR="005C6FAC" w:rsidRPr="009727D4">
        <w:rPr>
          <w:b/>
          <w:bCs/>
          <w:i/>
          <w:iCs/>
        </w:rPr>
        <w:t xml:space="preserve"> </w:t>
      </w:r>
      <w:r w:rsidR="00433D3D">
        <w:rPr>
          <w:b/>
          <w:bCs/>
          <w:i/>
          <w:iCs/>
        </w:rPr>
        <w:t xml:space="preserve">CG </w:t>
      </w:r>
      <w:r w:rsidR="005C6FAC" w:rsidRPr="009727D4">
        <w:rPr>
          <w:b/>
          <w:bCs/>
          <w:i/>
          <w:iCs/>
        </w:rPr>
        <w:t>PUSCH</w:t>
      </w:r>
      <w:r w:rsidR="00A329C2">
        <w:rPr>
          <w:b/>
          <w:bCs/>
          <w:i/>
          <w:iCs/>
        </w:rPr>
        <w:t xml:space="preserve"> </w:t>
      </w:r>
      <w:r w:rsidR="00822005">
        <w:rPr>
          <w:b/>
          <w:bCs/>
          <w:i/>
          <w:iCs/>
        </w:rPr>
        <w:t>occasion</w:t>
      </w:r>
      <w:r w:rsidR="005C6FAC" w:rsidRPr="009727D4">
        <w:rPr>
          <w:b/>
          <w:bCs/>
          <w:i/>
          <w:iCs/>
        </w:rPr>
        <w:t xml:space="preserve">s belonging to different </w:t>
      </w:r>
      <w:r w:rsidR="00226E09">
        <w:rPr>
          <w:b/>
          <w:bCs/>
          <w:i/>
          <w:iCs/>
        </w:rPr>
        <w:t xml:space="preserve">CG </w:t>
      </w:r>
      <w:r w:rsidR="005C6FAC" w:rsidRPr="009727D4">
        <w:rPr>
          <w:b/>
          <w:bCs/>
          <w:i/>
          <w:iCs/>
        </w:rPr>
        <w:t>configuration</w:t>
      </w:r>
      <w:r w:rsidR="00E07AFB">
        <w:rPr>
          <w:b/>
          <w:bCs/>
          <w:i/>
          <w:iCs/>
        </w:rPr>
        <w:t>s</w:t>
      </w:r>
      <w:r w:rsidR="00AD0124">
        <w:rPr>
          <w:b/>
          <w:bCs/>
          <w:i/>
          <w:iCs/>
        </w:rPr>
        <w:t>,</w:t>
      </w:r>
      <w:r w:rsidR="005C6FAC" w:rsidRPr="009727D4">
        <w:rPr>
          <w:b/>
          <w:bCs/>
          <w:i/>
          <w:iCs/>
        </w:rPr>
        <w:t xml:space="preserve"> </w:t>
      </w:r>
      <w:r w:rsidR="00822005">
        <w:rPr>
          <w:b/>
          <w:bCs/>
          <w:i/>
          <w:iCs/>
        </w:rPr>
        <w:t>TRP</w:t>
      </w:r>
      <w:r w:rsidR="00E07AFB">
        <w:rPr>
          <w:b/>
          <w:bCs/>
          <w:i/>
          <w:iCs/>
        </w:rPr>
        <w:t>s</w:t>
      </w:r>
      <w:r w:rsidR="00822005">
        <w:rPr>
          <w:b/>
          <w:bCs/>
          <w:i/>
          <w:iCs/>
        </w:rPr>
        <w:t xml:space="preserve">, </w:t>
      </w:r>
      <w:r w:rsidR="005C6FAC" w:rsidRPr="009727D4">
        <w:rPr>
          <w:b/>
          <w:bCs/>
          <w:i/>
          <w:iCs/>
        </w:rPr>
        <w:t>or CC</w:t>
      </w:r>
      <w:r w:rsidR="00E07AFB">
        <w:rPr>
          <w:b/>
          <w:bCs/>
          <w:i/>
          <w:iCs/>
        </w:rPr>
        <w:t>s</w:t>
      </w:r>
      <w:r w:rsidR="003F3EFA">
        <w:rPr>
          <w:b/>
          <w:bCs/>
          <w:i/>
          <w:iCs/>
        </w:rPr>
        <w:t>.</w:t>
      </w:r>
    </w:p>
    <w:bookmarkEnd w:id="27"/>
    <w:p w14:paraId="656F6ECB" w14:textId="75FDB03B" w:rsidR="007B71A5" w:rsidRDefault="007B71A5" w:rsidP="007B71A5">
      <w:pPr>
        <w:jc w:val="center"/>
        <w:rPr>
          <w:lang w:val="en-US"/>
        </w:rPr>
      </w:pPr>
    </w:p>
    <w:p w14:paraId="26F1313D" w14:textId="5AEE12E4" w:rsidR="00973845" w:rsidRDefault="00973845" w:rsidP="007B71A5">
      <w:pPr>
        <w:jc w:val="center"/>
        <w:rPr>
          <w:lang w:val="en-US"/>
        </w:rPr>
      </w:pPr>
      <w:r>
        <w:object w:dxaOrig="10081" w:dyaOrig="4171" w14:anchorId="0AD898A2">
          <v:shape id="_x0000_i1029" type="#_x0000_t75" style="width:370pt;height:152.4pt" o:ole="">
            <v:imagedata r:id="rId24" o:title=""/>
          </v:shape>
          <o:OLEObject Type="Embed" ProgID="Visio.Drawing.15" ShapeID="_x0000_i1029" DrawAspect="Content" ObjectID="_1738090442" r:id="rId25"/>
        </w:object>
      </w:r>
    </w:p>
    <w:p w14:paraId="740B8C9E" w14:textId="4662671C" w:rsidR="001E5BBA" w:rsidRDefault="001E5BBA" w:rsidP="001E5BBA">
      <w:pPr>
        <w:pStyle w:val="Caption"/>
        <w:jc w:val="center"/>
      </w:pPr>
      <w:r>
        <w:t xml:space="preserve">Figure </w:t>
      </w:r>
      <w:r>
        <w:fldChar w:fldCharType="begin"/>
      </w:r>
      <w:r>
        <w:instrText>SEQ Figure \* ARABIC</w:instrText>
      </w:r>
      <w:r>
        <w:fldChar w:fldCharType="separate"/>
      </w:r>
      <w:r w:rsidR="00ED2014">
        <w:rPr>
          <w:noProof/>
        </w:rPr>
        <w:t>9</w:t>
      </w:r>
      <w:r>
        <w:fldChar w:fldCharType="end"/>
      </w:r>
      <w:r>
        <w:t xml:space="preserve">: </w:t>
      </w:r>
      <w:r w:rsidR="00966250">
        <w:t>Joint indication</w:t>
      </w:r>
      <w:r>
        <w:t xml:space="preserve"> </w:t>
      </w:r>
      <w:r w:rsidR="00226E09">
        <w:t>for PUSCH</w:t>
      </w:r>
      <w:r>
        <w:t xml:space="preserve"> occasion</w:t>
      </w:r>
      <w:r w:rsidR="00966250">
        <w:t xml:space="preserve">s over different </w:t>
      </w:r>
      <w:r w:rsidR="00226E09">
        <w:t>CG configurations and CCs</w:t>
      </w:r>
    </w:p>
    <w:p w14:paraId="57FDAF80" w14:textId="75425DA1" w:rsidR="00336B88" w:rsidRDefault="00B406AB" w:rsidP="00336B88">
      <w:r w:rsidRPr="00D96499">
        <w:lastRenderedPageBreak/>
        <w:t xml:space="preserve">Another </w:t>
      </w:r>
      <w:r>
        <w:t xml:space="preserve">aspect to consider is the </w:t>
      </w:r>
      <w:r w:rsidR="00EE5D23">
        <w:t>case where a UCI (</w:t>
      </w:r>
      <w:proofErr w:type="gramStart"/>
      <w:r w:rsidR="00730BB7">
        <w:t>e.g.</w:t>
      </w:r>
      <w:proofErr w:type="gramEnd"/>
      <w:r w:rsidR="00730BB7">
        <w:t xml:space="preserve"> HARQ-ACK</w:t>
      </w:r>
      <w:r w:rsidR="00EE5D23">
        <w:t xml:space="preserve">) </w:t>
      </w:r>
      <w:r w:rsidR="00883639">
        <w:t>is supposed</w:t>
      </w:r>
      <w:r w:rsidR="00DE2A87">
        <w:t xml:space="preserve"> to be multiplexed and sent on the PUSCH. </w:t>
      </w:r>
      <w:r w:rsidR="006E0207">
        <w:t>In the current NR design</w:t>
      </w:r>
      <w:r w:rsidR="00336B88">
        <w:t xml:space="preserve">: </w:t>
      </w:r>
    </w:p>
    <w:p w14:paraId="453104A0" w14:textId="77777777" w:rsidR="00336B88" w:rsidRDefault="00336B88" w:rsidP="00336B88">
      <w:pPr>
        <w:pStyle w:val="ListParagraph"/>
        <w:numPr>
          <w:ilvl w:val="0"/>
          <w:numId w:val="34"/>
        </w:numPr>
      </w:pPr>
      <w:r w:rsidRPr="00336B88">
        <w:t>Licensed</w:t>
      </w:r>
      <w:r>
        <w:t xml:space="preserve"> operation</w:t>
      </w:r>
    </w:p>
    <w:p w14:paraId="75C0D937" w14:textId="77777777" w:rsidR="00336B88" w:rsidRDefault="00336B88" w:rsidP="00336B88">
      <w:pPr>
        <w:pStyle w:val="ListParagraph"/>
        <w:numPr>
          <w:ilvl w:val="1"/>
          <w:numId w:val="34"/>
        </w:numPr>
      </w:pPr>
      <w:r>
        <w:t xml:space="preserve">If there is </w:t>
      </w:r>
      <w:r w:rsidRPr="00336B88">
        <w:t xml:space="preserve">PUSCH </w:t>
      </w:r>
      <w:r>
        <w:t>d</w:t>
      </w:r>
      <w:r w:rsidRPr="00336B88">
        <w:t>ata: UCI information is multiplexed with PUSCH</w:t>
      </w:r>
    </w:p>
    <w:p w14:paraId="1BD27481" w14:textId="49577CC2" w:rsidR="008B62D4" w:rsidRDefault="00336B88" w:rsidP="00336B88">
      <w:pPr>
        <w:pStyle w:val="ListParagraph"/>
        <w:numPr>
          <w:ilvl w:val="1"/>
          <w:numId w:val="34"/>
        </w:numPr>
      </w:pPr>
      <w:r>
        <w:t>If there is n</w:t>
      </w:r>
      <w:r w:rsidRPr="00336B88">
        <w:t>o PUSCH data:</w:t>
      </w:r>
      <w:r w:rsidR="00617F50">
        <w:t xml:space="preserve"> d</w:t>
      </w:r>
      <w:r w:rsidRPr="00336B88">
        <w:t>rop PUSCH and transmit on PUCCH</w:t>
      </w:r>
    </w:p>
    <w:p w14:paraId="49A2F2A4" w14:textId="77777777" w:rsidR="008B62D4" w:rsidRDefault="00336B88" w:rsidP="00336B88">
      <w:pPr>
        <w:pStyle w:val="ListParagraph"/>
        <w:numPr>
          <w:ilvl w:val="0"/>
          <w:numId w:val="34"/>
        </w:numPr>
      </w:pPr>
      <w:r w:rsidRPr="00336B88">
        <w:t>Unlicensed</w:t>
      </w:r>
      <w:r w:rsidR="008B62D4">
        <w:t xml:space="preserve"> operation </w:t>
      </w:r>
    </w:p>
    <w:p w14:paraId="3EDD2E54" w14:textId="77777777" w:rsidR="001B64F7" w:rsidRDefault="008B62D4" w:rsidP="00336B88">
      <w:pPr>
        <w:pStyle w:val="ListParagraph"/>
        <w:numPr>
          <w:ilvl w:val="1"/>
          <w:numId w:val="34"/>
        </w:numPr>
      </w:pPr>
      <w:r>
        <w:t>With c</w:t>
      </w:r>
      <w:r w:rsidR="00336B88" w:rsidRPr="00336B88">
        <w:t xml:space="preserve">onfiguration: </w:t>
      </w:r>
      <w:r>
        <w:t>m</w:t>
      </w:r>
      <w:r w:rsidR="00336B88" w:rsidRPr="00336B88">
        <w:t xml:space="preserve">ultiplex CGI-UCI and HARQ-ACK on PUSCH </w:t>
      </w:r>
    </w:p>
    <w:p w14:paraId="6CDDFB28" w14:textId="7081865A" w:rsidR="001E5BBA" w:rsidRDefault="00336B88" w:rsidP="00336B88">
      <w:pPr>
        <w:pStyle w:val="ListParagraph"/>
        <w:numPr>
          <w:ilvl w:val="1"/>
          <w:numId w:val="34"/>
        </w:numPr>
      </w:pPr>
      <w:r w:rsidRPr="00336B88">
        <w:t xml:space="preserve">Without Configuration: </w:t>
      </w:r>
      <w:r w:rsidR="00617F50">
        <w:t>d</w:t>
      </w:r>
      <w:r w:rsidRPr="00336B88">
        <w:t>rop PUSCH and transmit on PUCCH</w:t>
      </w:r>
    </w:p>
    <w:p w14:paraId="340C24C1" w14:textId="5C7693A2" w:rsidR="003C7FDC" w:rsidRDefault="00EC1866" w:rsidP="003C7FDC">
      <w:r>
        <w:t xml:space="preserve">In the case where the UE is requesting </w:t>
      </w:r>
      <w:r w:rsidR="000F1329">
        <w:t>to</w:t>
      </w:r>
      <w:r>
        <w:t xml:space="preserve"> skip a CG PUSCH </w:t>
      </w:r>
      <w:r w:rsidR="003C4A78">
        <w:t xml:space="preserve">where a UCI was supposed to be multiplexed, there are </w:t>
      </w:r>
      <w:r w:rsidR="000E57E5">
        <w:t>two alternatives</w:t>
      </w:r>
      <w:r w:rsidR="003C4A78">
        <w:t>:</w:t>
      </w:r>
    </w:p>
    <w:p w14:paraId="367054E8" w14:textId="2049F821" w:rsidR="000E57E5" w:rsidRDefault="000E57E5" w:rsidP="000E57E5">
      <w:pPr>
        <w:rPr>
          <w:lang w:val="en-US"/>
        </w:rPr>
      </w:pPr>
      <w:r w:rsidRPr="000E57E5">
        <w:rPr>
          <w:u w:val="single"/>
          <w:lang w:val="en-US"/>
        </w:rPr>
        <w:t>Alternative 1</w:t>
      </w:r>
      <w:r w:rsidRPr="000E57E5">
        <w:rPr>
          <w:lang w:val="en-US"/>
        </w:rPr>
        <w:t xml:space="preserve">: Transmitted </w:t>
      </w:r>
      <w:r w:rsidR="00981E5A">
        <w:rPr>
          <w:lang w:val="en-US"/>
        </w:rPr>
        <w:t xml:space="preserve">UCI </w:t>
      </w:r>
      <w:r w:rsidRPr="000E57E5">
        <w:rPr>
          <w:lang w:val="en-US"/>
        </w:rPr>
        <w:t xml:space="preserve">on PUCCH </w:t>
      </w:r>
      <w:r w:rsidR="001B43AC">
        <w:rPr>
          <w:lang w:val="en-US"/>
        </w:rPr>
        <w:t>and d</w:t>
      </w:r>
      <w:r w:rsidRPr="000E57E5">
        <w:rPr>
          <w:lang w:val="en-US"/>
        </w:rPr>
        <w:t>rop PUSCH</w:t>
      </w:r>
    </w:p>
    <w:p w14:paraId="5987B726" w14:textId="54248511" w:rsidR="00971176" w:rsidRDefault="007F6603" w:rsidP="00971176">
      <w:pPr>
        <w:rPr>
          <w:lang w:val="en-US"/>
        </w:rPr>
      </w:pPr>
      <w:r w:rsidRPr="00B95594">
        <w:rPr>
          <w:lang w:val="en-US"/>
        </w:rPr>
        <w:t>In this alternative, after the UE sends the CG PUSCH skip indicator, it sends the UCI (</w:t>
      </w:r>
      <w:proofErr w:type="gramStart"/>
      <w:r w:rsidRPr="00B95594">
        <w:rPr>
          <w:lang w:val="en-US"/>
        </w:rPr>
        <w:t>e.g.</w:t>
      </w:r>
      <w:proofErr w:type="gramEnd"/>
      <w:r w:rsidRPr="00B95594">
        <w:rPr>
          <w:lang w:val="en-US"/>
        </w:rPr>
        <w:t xml:space="preserve"> HARQ-ACK) on PUCCH</w:t>
      </w:r>
      <w:r w:rsidR="007A3B1C" w:rsidRPr="00B95594">
        <w:rPr>
          <w:lang w:val="en-US"/>
        </w:rPr>
        <w:t xml:space="preserve">. </w:t>
      </w:r>
      <w:r w:rsidR="00B95594" w:rsidRPr="00B95594">
        <w:rPr>
          <w:lang w:val="en-US"/>
        </w:rPr>
        <w:t xml:space="preserve">In case the </w:t>
      </w:r>
      <w:r w:rsidR="00B95594">
        <w:t>gNB s</w:t>
      </w:r>
      <w:r w:rsidR="00B95594" w:rsidRPr="007F6603">
        <w:t>uccessfully receive</w:t>
      </w:r>
      <w:r w:rsidR="00B95594">
        <w:t>s</w:t>
      </w:r>
      <w:r w:rsidR="00B95594" w:rsidRPr="007F6603">
        <w:t xml:space="preserve"> </w:t>
      </w:r>
      <w:r w:rsidR="00B95594">
        <w:t xml:space="preserve">the CG PUSCH skip indicator, there is no issue. However, </w:t>
      </w:r>
      <w:r w:rsidR="00971176">
        <w:t>if the CG PUSCH skip indicator is lost and not received by the gNB:</w:t>
      </w:r>
    </w:p>
    <w:p w14:paraId="40A3C372" w14:textId="4B78A6E3" w:rsidR="001C0798" w:rsidRDefault="00971176" w:rsidP="00D96499">
      <w:pPr>
        <w:pStyle w:val="ListParagraph"/>
        <w:numPr>
          <w:ilvl w:val="0"/>
          <w:numId w:val="34"/>
        </w:numPr>
      </w:pPr>
      <w:r>
        <w:t>For</w:t>
      </w:r>
      <w:r w:rsidR="007F6603" w:rsidRPr="007F6603">
        <w:t xml:space="preserve"> unlicensed</w:t>
      </w:r>
      <w:r>
        <w:t xml:space="preserve">: </w:t>
      </w:r>
      <w:r w:rsidR="007F6603" w:rsidRPr="007F6603">
        <w:t>gNB is aware there is no configuration</w:t>
      </w:r>
      <w:r w:rsidR="006217AF">
        <w:t xml:space="preserve">, hence, </w:t>
      </w:r>
      <w:r w:rsidR="007F6603" w:rsidRPr="007F6603">
        <w:t>decode</w:t>
      </w:r>
      <w:r w:rsidR="006217AF">
        <w:t>s</w:t>
      </w:r>
      <w:r w:rsidR="007F6603" w:rsidRPr="007F6603">
        <w:t xml:space="preserve"> PUCCH for the UCI and assume PUSCH is dropped</w:t>
      </w:r>
    </w:p>
    <w:p w14:paraId="01E9D88B" w14:textId="12B84223" w:rsidR="000E57E5" w:rsidRDefault="007E1702" w:rsidP="00D96499">
      <w:pPr>
        <w:pStyle w:val="ListParagraph"/>
        <w:numPr>
          <w:ilvl w:val="0"/>
          <w:numId w:val="34"/>
        </w:numPr>
      </w:pPr>
      <w:r>
        <w:t>For</w:t>
      </w:r>
      <w:r w:rsidR="007F6603" w:rsidRPr="007F6603">
        <w:t xml:space="preserve"> </w:t>
      </w:r>
      <w:r w:rsidR="001C0798">
        <w:t>l</w:t>
      </w:r>
      <w:r w:rsidR="007F6603" w:rsidRPr="007F6603">
        <w:t>icensed</w:t>
      </w:r>
      <w:r>
        <w:t xml:space="preserve">: </w:t>
      </w:r>
      <w:r w:rsidR="007F6603" w:rsidRPr="007F6603">
        <w:t>gNB assumes multiplexed PUSCH and UCI</w:t>
      </w:r>
      <w:r w:rsidR="00A767E9">
        <w:t xml:space="preserve">, hence </w:t>
      </w:r>
      <w:r w:rsidR="007F6603" w:rsidRPr="007F6603">
        <w:t>miss</w:t>
      </w:r>
      <w:r w:rsidR="00A767E9">
        <w:t>es</w:t>
      </w:r>
      <w:r w:rsidR="007F6603" w:rsidRPr="007F6603">
        <w:t xml:space="preserve"> the detection of PUCCH only transmission</w:t>
      </w:r>
      <w:r w:rsidR="00761ED4">
        <w:t xml:space="preserve">. Hence, </w:t>
      </w:r>
      <w:r w:rsidR="007F6603" w:rsidRPr="007F6603">
        <w:t>gNB should attempt blind decode UCI over PUCCH and UCI multiplexed on PUSCH</w:t>
      </w:r>
    </w:p>
    <w:p w14:paraId="13CC9DAC" w14:textId="43D9FF9A" w:rsidR="00794641" w:rsidRDefault="000E57E5" w:rsidP="00794641">
      <w:pPr>
        <w:rPr>
          <w:lang w:val="en-US"/>
        </w:rPr>
      </w:pPr>
      <w:r w:rsidRPr="00794641">
        <w:rPr>
          <w:u w:val="single"/>
          <w:lang w:val="en-US"/>
        </w:rPr>
        <w:t xml:space="preserve">Alternative </w:t>
      </w:r>
      <w:r w:rsidR="00794641">
        <w:rPr>
          <w:u w:val="single"/>
          <w:lang w:val="en-US"/>
        </w:rPr>
        <w:t>2</w:t>
      </w:r>
      <w:r w:rsidRPr="00794641">
        <w:rPr>
          <w:lang w:val="en-US"/>
        </w:rPr>
        <w:t xml:space="preserve">: Transmitted </w:t>
      </w:r>
      <w:r w:rsidR="00794641" w:rsidRPr="00794641">
        <w:rPr>
          <w:lang w:val="en-US"/>
        </w:rPr>
        <w:t xml:space="preserve">UCI </w:t>
      </w:r>
      <w:r w:rsidRPr="00794641">
        <w:rPr>
          <w:lang w:val="en-US"/>
        </w:rPr>
        <w:t>on PU</w:t>
      </w:r>
      <w:r w:rsidR="00794641">
        <w:rPr>
          <w:lang w:val="en-US"/>
        </w:rPr>
        <w:t>S</w:t>
      </w:r>
      <w:r w:rsidRPr="00794641">
        <w:rPr>
          <w:lang w:val="en-US"/>
        </w:rPr>
        <w:t xml:space="preserve">CH </w:t>
      </w:r>
      <w:r w:rsidR="00794641" w:rsidRPr="00794641">
        <w:rPr>
          <w:lang w:val="en-US"/>
        </w:rPr>
        <w:t>and d</w:t>
      </w:r>
      <w:r w:rsidRPr="00794641">
        <w:rPr>
          <w:lang w:val="en-US"/>
        </w:rPr>
        <w:t>rop PU</w:t>
      </w:r>
      <w:r w:rsidR="00794641">
        <w:rPr>
          <w:lang w:val="en-US"/>
        </w:rPr>
        <w:t>C</w:t>
      </w:r>
      <w:r w:rsidRPr="00794641">
        <w:rPr>
          <w:lang w:val="en-US"/>
        </w:rPr>
        <w:t>CH</w:t>
      </w:r>
    </w:p>
    <w:p w14:paraId="1D2F8BB1" w14:textId="48A28D53" w:rsidR="000F3108" w:rsidRDefault="000F3108" w:rsidP="00F52537">
      <w:pPr>
        <w:rPr>
          <w:lang w:val="en-US"/>
        </w:rPr>
      </w:pPr>
      <w:r>
        <w:rPr>
          <w:lang w:val="en-US"/>
        </w:rPr>
        <w:t xml:space="preserve">In this alternative, to avoid confusion, the UCI bits can be mapped to </w:t>
      </w:r>
      <w:r w:rsidR="002419CD">
        <w:rPr>
          <w:lang w:val="en-US"/>
        </w:rPr>
        <w:t>contiguous known REs</w:t>
      </w:r>
      <w:r w:rsidR="00F52537">
        <w:rPr>
          <w:lang w:val="en-US"/>
        </w:rPr>
        <w:t xml:space="preserve">. </w:t>
      </w:r>
      <w:r w:rsidR="007F52E0" w:rsidRPr="00B95594">
        <w:rPr>
          <w:lang w:val="en-US"/>
        </w:rPr>
        <w:t xml:space="preserve">In case the </w:t>
      </w:r>
      <w:r w:rsidR="007F52E0">
        <w:t>gNB s</w:t>
      </w:r>
      <w:r w:rsidR="007F52E0" w:rsidRPr="007F6603">
        <w:t>uccessfully receive</w:t>
      </w:r>
      <w:r w:rsidR="007F52E0">
        <w:t>s</w:t>
      </w:r>
      <w:r w:rsidR="007F52E0" w:rsidRPr="007F6603">
        <w:t xml:space="preserve"> </w:t>
      </w:r>
      <w:r w:rsidR="007F52E0">
        <w:t>the CG PUSCH skip indicator, there is no issue</w:t>
      </w:r>
      <w:r w:rsidR="00D504AF">
        <w:t xml:space="preserve"> and </w:t>
      </w:r>
      <w:r w:rsidR="00D504AF" w:rsidRPr="00F52537">
        <w:rPr>
          <w:lang w:val="en-US"/>
        </w:rPr>
        <w:t xml:space="preserve">gNB can reuse the resources after the UCI for communication with other UEs or for </w:t>
      </w:r>
      <w:r w:rsidR="00644BAB">
        <w:rPr>
          <w:lang w:val="en-US"/>
        </w:rPr>
        <w:t>energy savings</w:t>
      </w:r>
      <w:r w:rsidR="00F62D86">
        <w:rPr>
          <w:lang w:val="en-US"/>
        </w:rPr>
        <w:t xml:space="preserve">. </w:t>
      </w:r>
      <w:r w:rsidR="007F52E0">
        <w:t>However, if the CG PUSCH skip indicator is lost and not received by the gNB</w:t>
      </w:r>
      <w:r w:rsidR="00D73C00">
        <w:t xml:space="preserve">, </w:t>
      </w:r>
      <w:r w:rsidR="00C6099C">
        <w:t>it</w:t>
      </w:r>
      <w:r w:rsidR="00F52537" w:rsidRPr="00F52537">
        <w:rPr>
          <w:lang w:val="en-US"/>
        </w:rPr>
        <w:t xml:space="preserve"> assumes multiplexed data and UCI on PUSCH</w:t>
      </w:r>
      <w:r w:rsidR="00AD74D7">
        <w:rPr>
          <w:lang w:val="en-US"/>
        </w:rPr>
        <w:t xml:space="preserve">. The impact is </w:t>
      </w:r>
      <w:r w:rsidR="00F52537" w:rsidRPr="00F52537">
        <w:rPr>
          <w:lang w:val="en-US"/>
        </w:rPr>
        <w:t>wastage of power resources due to the extra decoding of assumed data on the PUSCH</w:t>
      </w:r>
      <w:r w:rsidR="00642FC3">
        <w:rPr>
          <w:lang w:val="en-US"/>
        </w:rPr>
        <w:t xml:space="preserve"> and </w:t>
      </w:r>
      <w:r w:rsidR="00F52537" w:rsidRPr="00F52537">
        <w:rPr>
          <w:lang w:val="en-US"/>
        </w:rPr>
        <w:t>gNB would not also be able to reuse th</w:t>
      </w:r>
      <w:r w:rsidR="0001372A">
        <w:rPr>
          <w:lang w:val="en-US"/>
        </w:rPr>
        <w:t>ese</w:t>
      </w:r>
      <w:r w:rsidR="00F52537" w:rsidRPr="00F52537">
        <w:rPr>
          <w:lang w:val="en-US"/>
        </w:rPr>
        <w:t xml:space="preserve"> unused resources</w:t>
      </w:r>
      <w:r w:rsidR="007E0A63">
        <w:rPr>
          <w:lang w:val="en-US"/>
        </w:rPr>
        <w:t>.</w:t>
      </w:r>
    </w:p>
    <w:p w14:paraId="14B02A9D" w14:textId="40A7525F" w:rsidR="00B21AE9" w:rsidRDefault="00B21AE9" w:rsidP="00F52537">
      <w:pPr>
        <w:rPr>
          <w:lang w:val="en-US"/>
        </w:rPr>
      </w:pPr>
      <w:r w:rsidRPr="00D96499">
        <w:rPr>
          <w:u w:val="single"/>
          <w:lang w:val="en-US"/>
        </w:rPr>
        <w:t>Alternative 3</w:t>
      </w:r>
      <w:r>
        <w:rPr>
          <w:lang w:val="en-US"/>
        </w:rPr>
        <w:t xml:space="preserve">: </w:t>
      </w:r>
      <w:r w:rsidR="00D46DC5" w:rsidRPr="00D46DC5">
        <w:rPr>
          <w:lang w:val="en-US"/>
        </w:rPr>
        <w:t xml:space="preserve">Disable </w:t>
      </w:r>
      <w:r w:rsidR="00716143">
        <w:rPr>
          <w:lang w:val="en-US"/>
        </w:rPr>
        <w:t xml:space="preserve">CG PUSCH </w:t>
      </w:r>
      <w:r w:rsidR="00D46DC5" w:rsidRPr="00D46DC5">
        <w:rPr>
          <w:lang w:val="en-US"/>
        </w:rPr>
        <w:t xml:space="preserve">skip </w:t>
      </w:r>
      <w:r w:rsidR="005C277D">
        <w:rPr>
          <w:lang w:val="en-US"/>
        </w:rPr>
        <w:t>capability</w:t>
      </w:r>
      <w:r w:rsidR="00D46DC5" w:rsidRPr="00D46DC5">
        <w:rPr>
          <w:lang w:val="en-US"/>
        </w:rPr>
        <w:t xml:space="preserve"> </w:t>
      </w:r>
      <w:r w:rsidR="00EF377D">
        <w:rPr>
          <w:lang w:val="en-US"/>
        </w:rPr>
        <w:t xml:space="preserve">on the TD resources </w:t>
      </w:r>
      <w:r w:rsidR="006C5A6D">
        <w:rPr>
          <w:lang w:val="en-US"/>
        </w:rPr>
        <w:t xml:space="preserve">with </w:t>
      </w:r>
      <w:r w:rsidR="00D46DC5" w:rsidRPr="00D46DC5">
        <w:rPr>
          <w:lang w:val="en-US"/>
        </w:rPr>
        <w:t>overlapping PUCCH and PUSCH</w:t>
      </w:r>
      <w:r w:rsidR="006673AC">
        <w:rPr>
          <w:lang w:val="en-US"/>
        </w:rPr>
        <w:t xml:space="preserve"> </w:t>
      </w:r>
      <w:r w:rsidR="006C5A6D">
        <w:rPr>
          <w:lang w:val="en-US"/>
        </w:rPr>
        <w:t xml:space="preserve">and </w:t>
      </w:r>
      <w:r w:rsidR="006673AC">
        <w:rPr>
          <w:lang w:val="en-US"/>
        </w:rPr>
        <w:t>when a UCI is supposed to be sent.</w:t>
      </w:r>
    </w:p>
    <w:p w14:paraId="7470AEA4" w14:textId="3B5B1073" w:rsidR="00AC1C44" w:rsidRDefault="00AC1C44" w:rsidP="00D96499">
      <w:pPr>
        <w:spacing w:after="0"/>
        <w:rPr>
          <w:b/>
          <w:bCs/>
          <w:i/>
          <w:iCs/>
        </w:rPr>
      </w:pPr>
      <w:bookmarkStart w:id="28" w:name="p15"/>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ED2014">
        <w:rPr>
          <w:b/>
          <w:bCs/>
          <w:i/>
          <w:iCs/>
          <w:noProof/>
        </w:rPr>
        <w:t>15</w:t>
      </w:r>
      <w:r w:rsidRPr="00FB409F">
        <w:rPr>
          <w:b/>
          <w:bCs/>
          <w:i/>
          <w:iCs/>
        </w:rPr>
        <w:fldChar w:fldCharType="end"/>
      </w:r>
      <w:r w:rsidRPr="009F01D4">
        <w:rPr>
          <w:b/>
          <w:bCs/>
          <w:i/>
          <w:iCs/>
        </w:rPr>
        <w:t>:</w:t>
      </w:r>
      <w:r>
        <w:rPr>
          <w:b/>
          <w:bCs/>
          <w:i/>
          <w:iCs/>
        </w:rPr>
        <w:t xml:space="preserve"> </w:t>
      </w:r>
      <w:r w:rsidR="00CE5FA8">
        <w:rPr>
          <w:b/>
          <w:bCs/>
          <w:i/>
          <w:iCs/>
        </w:rPr>
        <w:t xml:space="preserve">Consider adding rules </w:t>
      </w:r>
      <w:r w:rsidR="00C156FF" w:rsidRPr="00C156FF">
        <w:rPr>
          <w:b/>
          <w:bCs/>
          <w:i/>
          <w:iCs/>
        </w:rPr>
        <w:t>whe</w:t>
      </w:r>
      <w:r w:rsidR="00C156FF">
        <w:rPr>
          <w:b/>
          <w:bCs/>
          <w:i/>
          <w:iCs/>
        </w:rPr>
        <w:t>n</w:t>
      </w:r>
      <w:r w:rsidR="00C156FF" w:rsidRPr="00C156FF">
        <w:rPr>
          <w:b/>
          <w:bCs/>
          <w:i/>
          <w:iCs/>
        </w:rPr>
        <w:t xml:space="preserve"> a UCI (</w:t>
      </w:r>
      <w:proofErr w:type="gramStart"/>
      <w:r w:rsidR="00C156FF" w:rsidRPr="00C156FF">
        <w:rPr>
          <w:b/>
          <w:bCs/>
          <w:i/>
          <w:iCs/>
        </w:rPr>
        <w:t>e.g.</w:t>
      </w:r>
      <w:proofErr w:type="gramEnd"/>
      <w:r w:rsidR="00C156FF" w:rsidRPr="00C156FF">
        <w:rPr>
          <w:b/>
          <w:bCs/>
          <w:i/>
          <w:iCs/>
        </w:rPr>
        <w:t xml:space="preserve"> HARQ-ACK) is supposed to be multiplexed and sent on the </w:t>
      </w:r>
      <w:r w:rsidR="000F313A">
        <w:rPr>
          <w:b/>
          <w:bCs/>
          <w:i/>
          <w:iCs/>
        </w:rPr>
        <w:t xml:space="preserve">CG </w:t>
      </w:r>
      <w:r w:rsidR="00C156FF" w:rsidRPr="00C156FF">
        <w:rPr>
          <w:b/>
          <w:bCs/>
          <w:i/>
          <w:iCs/>
        </w:rPr>
        <w:t>PUSCH</w:t>
      </w:r>
      <w:r w:rsidR="00E51ABC" w:rsidRPr="00E51ABC">
        <w:t xml:space="preserve"> </w:t>
      </w:r>
      <w:r w:rsidR="00E51ABC" w:rsidRPr="00E51ABC">
        <w:rPr>
          <w:b/>
          <w:bCs/>
          <w:i/>
          <w:iCs/>
        </w:rPr>
        <w:t>wh</w:t>
      </w:r>
      <w:r w:rsidR="00E51ABC">
        <w:rPr>
          <w:b/>
          <w:bCs/>
          <w:i/>
          <w:iCs/>
        </w:rPr>
        <w:t>ich</w:t>
      </w:r>
      <w:r w:rsidR="00E51ABC" w:rsidRPr="00E51ABC">
        <w:rPr>
          <w:b/>
          <w:bCs/>
          <w:i/>
          <w:iCs/>
        </w:rPr>
        <w:t xml:space="preserve"> the UE is requesting </w:t>
      </w:r>
      <w:r w:rsidR="0031640B">
        <w:rPr>
          <w:b/>
          <w:bCs/>
          <w:i/>
          <w:iCs/>
        </w:rPr>
        <w:t>to</w:t>
      </w:r>
      <w:r w:rsidR="00E51ABC" w:rsidRPr="00E51ABC">
        <w:rPr>
          <w:b/>
          <w:bCs/>
          <w:i/>
          <w:iCs/>
        </w:rPr>
        <w:t xml:space="preserve"> skip</w:t>
      </w:r>
      <w:r w:rsidR="001B0DA3">
        <w:rPr>
          <w:b/>
          <w:bCs/>
          <w:i/>
          <w:iCs/>
        </w:rPr>
        <w:t>, e.g.:</w:t>
      </w:r>
    </w:p>
    <w:p w14:paraId="2F92E492" w14:textId="463777D1" w:rsidR="001B0DA3" w:rsidRDefault="001B0DA3" w:rsidP="001B0DA3">
      <w:pPr>
        <w:pStyle w:val="ListParagraph"/>
        <w:numPr>
          <w:ilvl w:val="0"/>
          <w:numId w:val="34"/>
        </w:numPr>
        <w:rPr>
          <w:b/>
          <w:bCs/>
          <w:i/>
          <w:iCs/>
        </w:rPr>
      </w:pPr>
      <w:r w:rsidRPr="00D96499">
        <w:rPr>
          <w:b/>
          <w:bCs/>
          <w:i/>
          <w:iCs/>
        </w:rPr>
        <w:t>Alternative 1: Transmit UCI on PUCCH and drop PUSCH</w:t>
      </w:r>
    </w:p>
    <w:p w14:paraId="48DC4B26" w14:textId="6D756A95" w:rsidR="00D200E7" w:rsidRDefault="00D200E7" w:rsidP="001B0DA3">
      <w:pPr>
        <w:pStyle w:val="ListParagraph"/>
        <w:numPr>
          <w:ilvl w:val="0"/>
          <w:numId w:val="34"/>
        </w:numPr>
        <w:rPr>
          <w:b/>
          <w:bCs/>
          <w:i/>
          <w:iCs/>
        </w:rPr>
      </w:pPr>
      <w:r w:rsidRPr="00D200E7">
        <w:rPr>
          <w:b/>
          <w:bCs/>
          <w:i/>
          <w:iCs/>
        </w:rPr>
        <w:t>Alternative 2: Transmit UCI on PUSCH and drop PUCCH</w:t>
      </w:r>
    </w:p>
    <w:p w14:paraId="39D2CB92" w14:textId="44A933D6" w:rsidR="00D200E7" w:rsidRPr="00D96499" w:rsidRDefault="00D200E7" w:rsidP="00D96499">
      <w:pPr>
        <w:pStyle w:val="ListParagraph"/>
        <w:numPr>
          <w:ilvl w:val="0"/>
          <w:numId w:val="34"/>
        </w:numPr>
        <w:rPr>
          <w:b/>
          <w:bCs/>
          <w:i/>
          <w:iCs/>
        </w:rPr>
      </w:pPr>
      <w:r w:rsidRPr="00D200E7">
        <w:rPr>
          <w:b/>
          <w:bCs/>
          <w:i/>
          <w:iCs/>
        </w:rPr>
        <w:t>Alternative 3: Disable CG PUSCH skip capability on the TD resources with overlapping PUCCH and PUSCH and when a UCI is supposed to be sent</w:t>
      </w:r>
    </w:p>
    <w:bookmarkEnd w:id="28"/>
    <w:p w14:paraId="62374ED9" w14:textId="4A042BA3" w:rsidR="00F17E6E" w:rsidRPr="00162131" w:rsidRDefault="00F17E6E" w:rsidP="00F17E6E">
      <w:pPr>
        <w:pStyle w:val="Heading1"/>
        <w:tabs>
          <w:tab w:val="num" w:pos="720"/>
        </w:tabs>
        <w:ind w:left="720" w:hanging="720"/>
        <w:jc w:val="both"/>
        <w:rPr>
          <w:rFonts w:ascii="Times New Roman" w:hAnsi="Times New Roman"/>
        </w:rPr>
      </w:pPr>
      <w:r>
        <w:rPr>
          <w:rFonts w:ascii="Times New Roman" w:hAnsi="Times New Roman"/>
        </w:rPr>
        <w:t>Conclusions</w:t>
      </w:r>
    </w:p>
    <w:p w14:paraId="19F7B5AC" w14:textId="494EE504" w:rsidR="00032A8F" w:rsidRDefault="00CC37BE" w:rsidP="00CC37BE">
      <w:pPr>
        <w:rPr>
          <w:lang w:val="en-US"/>
        </w:rPr>
      </w:pPr>
      <w:r>
        <w:rPr>
          <w:lang w:val="en-US"/>
        </w:rPr>
        <w:t>In this contribution,</w:t>
      </w:r>
      <w:r w:rsidR="00C13B98">
        <w:rPr>
          <w:lang w:val="en-US"/>
        </w:rPr>
        <w:t xml:space="preserve"> </w:t>
      </w:r>
      <w:r w:rsidR="00C77D55">
        <w:rPr>
          <w:lang w:val="en-US"/>
        </w:rPr>
        <w:t xml:space="preserve">we have provided the following observations and proposals for the XR capacity </w:t>
      </w:r>
      <w:r w:rsidR="002C5A3A">
        <w:rPr>
          <w:lang w:val="en-US"/>
        </w:rPr>
        <w:t>enhancements</w:t>
      </w:r>
      <w:r w:rsidR="00C77D55">
        <w:rPr>
          <w:lang w:val="en-US"/>
        </w:rPr>
        <w:t>:</w:t>
      </w:r>
    </w:p>
    <w:p w14:paraId="59D1A3CB" w14:textId="77777777" w:rsidR="00944836" w:rsidRDefault="008374F8" w:rsidP="0004783D">
      <w:pPr>
        <w:rPr>
          <w:b/>
          <w:bCs/>
          <w:i/>
          <w:iCs/>
          <w:lang w:val="en-US"/>
        </w:rPr>
      </w:pPr>
      <w:r>
        <w:rPr>
          <w:lang w:val="en-US"/>
        </w:rPr>
        <w:fldChar w:fldCharType="begin"/>
      </w:r>
      <w:r>
        <w:rPr>
          <w:lang w:val="en-US"/>
        </w:rPr>
        <w:instrText xml:space="preserve"> REF o1 \h </w:instrText>
      </w:r>
      <w:r>
        <w:rPr>
          <w:lang w:val="en-US"/>
        </w:rPr>
      </w:r>
      <w:r>
        <w:rPr>
          <w:lang w:val="en-US"/>
        </w:rPr>
        <w:fldChar w:fldCharType="separate"/>
      </w:r>
      <w:r w:rsidR="00944836" w:rsidRPr="0009097A">
        <w:rPr>
          <w:b/>
          <w:bCs/>
          <w:i/>
          <w:iCs/>
        </w:rPr>
        <w:t xml:space="preserve">Observation </w:t>
      </w:r>
      <w:r w:rsidR="00944836">
        <w:rPr>
          <w:b/>
          <w:bCs/>
          <w:i/>
          <w:iCs/>
          <w:noProof/>
        </w:rPr>
        <w:t>1</w:t>
      </w:r>
      <w:r w:rsidR="00944836" w:rsidRPr="0009097A">
        <w:rPr>
          <w:b/>
          <w:bCs/>
          <w:i/>
          <w:iCs/>
        </w:rPr>
        <w:t xml:space="preserve">: </w:t>
      </w:r>
      <w:r w:rsidR="00944836">
        <w:rPr>
          <w:b/>
          <w:bCs/>
          <w:i/>
          <w:iCs/>
          <w:lang w:val="en-US"/>
        </w:rPr>
        <w:t>The following NR features are related to multiple PUSCH occasions in the period of CG</w:t>
      </w:r>
    </w:p>
    <w:p w14:paraId="5A859A41" w14:textId="77777777" w:rsidR="00944836" w:rsidRDefault="00944836" w:rsidP="00A253F0">
      <w:pPr>
        <w:pStyle w:val="ListParagraph"/>
        <w:numPr>
          <w:ilvl w:val="0"/>
          <w:numId w:val="21"/>
        </w:numPr>
        <w:rPr>
          <w:b/>
          <w:bCs/>
          <w:i/>
          <w:iCs/>
        </w:rPr>
      </w:pPr>
      <w:r>
        <w:rPr>
          <w:b/>
          <w:bCs/>
          <w:i/>
          <w:iCs/>
        </w:rPr>
        <w:t>Multiple PUSCH occasions in the slot across consecutive slots for Rel-16 NR-U</w:t>
      </w:r>
    </w:p>
    <w:p w14:paraId="527BA4F3" w14:textId="77777777" w:rsidR="00944836" w:rsidRDefault="00944836" w:rsidP="00A253F0">
      <w:pPr>
        <w:pStyle w:val="ListParagraph"/>
        <w:numPr>
          <w:ilvl w:val="0"/>
          <w:numId w:val="21"/>
        </w:numPr>
        <w:rPr>
          <w:b/>
          <w:bCs/>
          <w:i/>
          <w:iCs/>
        </w:rPr>
      </w:pPr>
      <w:r>
        <w:rPr>
          <w:b/>
          <w:bCs/>
          <w:i/>
          <w:iCs/>
        </w:rPr>
        <w:t>Multiple consecutive PUSCHs scheduled by the same DCI for Rel-16 NR-U</w:t>
      </w:r>
    </w:p>
    <w:p w14:paraId="6C73E959" w14:textId="77777777" w:rsidR="00944836" w:rsidRDefault="00944836" w:rsidP="00F85654">
      <w:pPr>
        <w:pStyle w:val="ListParagraph"/>
        <w:numPr>
          <w:ilvl w:val="0"/>
          <w:numId w:val="21"/>
        </w:numPr>
        <w:rPr>
          <w:b/>
          <w:bCs/>
          <w:i/>
          <w:iCs/>
        </w:rPr>
      </w:pPr>
      <w:r>
        <w:rPr>
          <w:b/>
          <w:bCs/>
          <w:i/>
          <w:iCs/>
        </w:rPr>
        <w:t>Multiple PUSCHs that can be inconsecutively scheduled by the same DCI for Rel-17 FR 2-2</w:t>
      </w:r>
    </w:p>
    <w:p w14:paraId="659AED13" w14:textId="77777777" w:rsidR="00944836" w:rsidRDefault="008374F8" w:rsidP="00EC783C">
      <w:pPr>
        <w:rPr>
          <w:b/>
          <w:bCs/>
          <w:i/>
          <w:iCs/>
        </w:rPr>
      </w:pPr>
      <w:r>
        <w:rPr>
          <w:lang w:val="en-US"/>
        </w:rPr>
        <w:fldChar w:fldCharType="end"/>
      </w:r>
      <w:r>
        <w:rPr>
          <w:lang w:val="en-US"/>
        </w:rPr>
        <w:fldChar w:fldCharType="begin"/>
      </w:r>
      <w:r>
        <w:rPr>
          <w:lang w:val="en-US"/>
        </w:rPr>
        <w:instrText xml:space="preserve"> REF o2 \h </w:instrText>
      </w:r>
      <w:r>
        <w:rPr>
          <w:lang w:val="en-US"/>
        </w:rPr>
      </w:r>
      <w:r>
        <w:rPr>
          <w:lang w:val="en-US"/>
        </w:rPr>
        <w:fldChar w:fldCharType="separate"/>
      </w:r>
      <w:r w:rsidR="00944836" w:rsidRPr="0009097A">
        <w:rPr>
          <w:b/>
          <w:bCs/>
          <w:i/>
          <w:iCs/>
        </w:rPr>
        <w:t xml:space="preserve">Observation </w:t>
      </w:r>
      <w:r w:rsidR="00944836">
        <w:rPr>
          <w:b/>
          <w:bCs/>
          <w:i/>
          <w:iCs/>
          <w:noProof/>
        </w:rPr>
        <w:t>2</w:t>
      </w:r>
      <w:r w:rsidR="00944836" w:rsidRPr="0009097A">
        <w:rPr>
          <w:b/>
          <w:bCs/>
          <w:i/>
          <w:iCs/>
        </w:rPr>
        <w:t>:</w:t>
      </w:r>
      <w:r w:rsidR="00944836">
        <w:rPr>
          <w:b/>
          <w:bCs/>
          <w:i/>
          <w:iCs/>
        </w:rPr>
        <w:t xml:space="preserve"> In comparison to the </w:t>
      </w:r>
      <w:r w:rsidR="00944836" w:rsidRPr="002A4CFD">
        <w:rPr>
          <w:b/>
          <w:bCs/>
          <w:i/>
          <w:iCs/>
        </w:rPr>
        <w:t>multiple active CG configurations specified in Rel-16 eURLLC</w:t>
      </w:r>
      <w:r w:rsidR="00944836">
        <w:rPr>
          <w:b/>
          <w:bCs/>
          <w:i/>
          <w:iCs/>
        </w:rPr>
        <w:t>, the Rel-18 CG for multiple PUSCH occasions in the CG period can reduce CG configuration signaling overhead and allow for efficient use of the limited number of CG configurations.</w:t>
      </w:r>
    </w:p>
    <w:p w14:paraId="67BA3DFF" w14:textId="77777777" w:rsidR="00944836" w:rsidRDefault="008374F8" w:rsidP="005D5FFD">
      <w:pPr>
        <w:rPr>
          <w:b/>
          <w:bCs/>
          <w:i/>
          <w:iCs/>
        </w:rPr>
      </w:pPr>
      <w:r>
        <w:rPr>
          <w:lang w:val="en-US"/>
        </w:rPr>
        <w:fldChar w:fldCharType="end"/>
      </w:r>
      <w:r>
        <w:rPr>
          <w:lang w:val="en-US"/>
        </w:rPr>
        <w:fldChar w:fldCharType="begin"/>
      </w:r>
      <w:r>
        <w:rPr>
          <w:lang w:val="en-US"/>
        </w:rPr>
        <w:instrText xml:space="preserve"> REF o3 \h </w:instrText>
      </w:r>
      <w:r>
        <w:rPr>
          <w:lang w:val="en-US"/>
        </w:rPr>
      </w:r>
      <w:r>
        <w:rPr>
          <w:lang w:val="en-US"/>
        </w:rPr>
        <w:fldChar w:fldCharType="separate"/>
      </w:r>
      <w:r w:rsidR="00944836" w:rsidRPr="0009097A">
        <w:rPr>
          <w:b/>
          <w:bCs/>
          <w:i/>
          <w:iCs/>
        </w:rPr>
        <w:t xml:space="preserve">Observation </w:t>
      </w:r>
      <w:r w:rsidR="00944836">
        <w:rPr>
          <w:b/>
          <w:bCs/>
          <w:i/>
          <w:iCs/>
          <w:noProof/>
        </w:rPr>
        <w:t>3</w:t>
      </w:r>
      <w:r w:rsidR="00944836" w:rsidRPr="0009097A">
        <w:rPr>
          <w:b/>
          <w:bCs/>
          <w:i/>
          <w:iCs/>
        </w:rPr>
        <w:t>:</w:t>
      </w:r>
      <w:r w:rsidR="00944836">
        <w:rPr>
          <w:b/>
          <w:bCs/>
          <w:i/>
          <w:iCs/>
        </w:rPr>
        <w:t xml:space="preserve"> The following designs of Rel-17 multi-PUSCH scheduling DCI can be useful for HARQ ID determination for multiple PUSCH occasions in the CG period when this is discussed in RAN2</w:t>
      </w:r>
    </w:p>
    <w:p w14:paraId="6EE9417E" w14:textId="77777777" w:rsidR="00944836" w:rsidRPr="00107C04" w:rsidRDefault="00944836" w:rsidP="008D0CBA">
      <w:pPr>
        <w:pStyle w:val="ListParagraph"/>
        <w:numPr>
          <w:ilvl w:val="0"/>
          <w:numId w:val="23"/>
        </w:numPr>
        <w:rPr>
          <w:lang w:val="en-US"/>
        </w:rPr>
      </w:pPr>
      <w:r>
        <w:rPr>
          <w:b/>
          <w:bCs/>
          <w:i/>
          <w:iCs/>
        </w:rPr>
        <w:t>Only the PUSCH that does not collide with any semi-static DL symbol is valid for HARQ ID determination</w:t>
      </w:r>
    </w:p>
    <w:p w14:paraId="05826128" w14:textId="77777777" w:rsidR="00944836" w:rsidRPr="00B563A3" w:rsidRDefault="00944836" w:rsidP="00107C04">
      <w:pPr>
        <w:pStyle w:val="ListParagraph"/>
        <w:numPr>
          <w:ilvl w:val="0"/>
          <w:numId w:val="23"/>
        </w:numPr>
        <w:rPr>
          <w:lang w:val="en-US"/>
        </w:rPr>
      </w:pPr>
      <w:r>
        <w:rPr>
          <w:b/>
          <w:bCs/>
          <w:i/>
          <w:iCs/>
        </w:rPr>
        <w:t>HARQ ID indicated by the scheduling DCI is assigned to the first valid PUSCH</w:t>
      </w:r>
    </w:p>
    <w:p w14:paraId="75D60209" w14:textId="77777777" w:rsidR="00944836" w:rsidRPr="0030623F" w:rsidRDefault="00944836" w:rsidP="00107C04">
      <w:pPr>
        <w:pStyle w:val="ListParagraph"/>
        <w:numPr>
          <w:ilvl w:val="0"/>
          <w:numId w:val="23"/>
        </w:numPr>
        <w:rPr>
          <w:lang w:val="en-US"/>
        </w:rPr>
      </w:pPr>
      <w:r>
        <w:rPr>
          <w:b/>
          <w:bCs/>
          <w:i/>
          <w:iCs/>
        </w:rPr>
        <w:t>HARQ ID is incremented for each subsequent valid PUSCH scheduled by the DCI</w:t>
      </w:r>
    </w:p>
    <w:p w14:paraId="55CBF90A" w14:textId="77777777" w:rsidR="00944836" w:rsidRDefault="008374F8" w:rsidP="000A4AAE">
      <w:pPr>
        <w:rPr>
          <w:b/>
          <w:bCs/>
          <w:i/>
          <w:iCs/>
        </w:rPr>
      </w:pPr>
      <w:r>
        <w:rPr>
          <w:lang w:val="en-US"/>
        </w:rPr>
        <w:lastRenderedPageBreak/>
        <w:fldChar w:fldCharType="end"/>
      </w:r>
      <w:r>
        <w:rPr>
          <w:lang w:val="en-US"/>
        </w:rPr>
        <w:fldChar w:fldCharType="begin"/>
      </w:r>
      <w:r>
        <w:rPr>
          <w:lang w:val="en-US"/>
        </w:rPr>
        <w:instrText xml:space="preserve"> REF o4 \h </w:instrText>
      </w:r>
      <w:r>
        <w:rPr>
          <w:lang w:val="en-US"/>
        </w:rPr>
      </w:r>
      <w:r>
        <w:rPr>
          <w:lang w:val="en-US"/>
        </w:rPr>
        <w:fldChar w:fldCharType="separate"/>
      </w:r>
      <w:r w:rsidR="00944836" w:rsidRPr="0009097A">
        <w:rPr>
          <w:b/>
          <w:bCs/>
          <w:i/>
          <w:iCs/>
        </w:rPr>
        <w:t xml:space="preserve">Observation </w:t>
      </w:r>
      <w:r w:rsidR="00944836">
        <w:rPr>
          <w:b/>
          <w:bCs/>
          <w:i/>
          <w:iCs/>
          <w:noProof/>
        </w:rPr>
        <w:t>4</w:t>
      </w:r>
      <w:r w:rsidR="00944836" w:rsidRPr="0009097A">
        <w:rPr>
          <w:b/>
          <w:bCs/>
          <w:i/>
          <w:iCs/>
        </w:rPr>
        <w:t>:</w:t>
      </w:r>
      <w:r w:rsidR="00944836">
        <w:rPr>
          <w:b/>
          <w:bCs/>
          <w:i/>
          <w:iCs/>
        </w:rPr>
        <w:t xml:space="preserve"> The UE </w:t>
      </w:r>
      <w:r w:rsidR="00944836" w:rsidRPr="00610F72">
        <w:rPr>
          <w:b/>
          <w:bCs/>
          <w:i/>
          <w:iCs/>
        </w:rPr>
        <w:t>dynamic indication of unused CG PUSCH occasion(s)</w:t>
      </w:r>
      <w:r w:rsidR="00944836">
        <w:rPr>
          <w:b/>
          <w:bCs/>
          <w:i/>
          <w:iCs/>
        </w:rPr>
        <w:t xml:space="preserve"> is beneficial because</w:t>
      </w:r>
    </w:p>
    <w:p w14:paraId="0D1DC556" w14:textId="77777777" w:rsidR="00944836" w:rsidRDefault="00944836" w:rsidP="0070137C">
      <w:pPr>
        <w:pStyle w:val="ListParagraph"/>
        <w:numPr>
          <w:ilvl w:val="0"/>
          <w:numId w:val="25"/>
        </w:numPr>
        <w:rPr>
          <w:b/>
          <w:bCs/>
          <w:i/>
          <w:iCs/>
        </w:rPr>
      </w:pPr>
      <w:r>
        <w:rPr>
          <w:b/>
          <w:bCs/>
          <w:i/>
          <w:iCs/>
        </w:rPr>
        <w:t xml:space="preserve">gNB can save power by skipping </w:t>
      </w:r>
      <w:r>
        <w:rPr>
          <w:b/>
          <w:bCs/>
          <w:i/>
          <w:iCs/>
        </w:rPr>
        <w:t xml:space="preserve">PUSCH </w:t>
      </w:r>
      <w:r>
        <w:rPr>
          <w:b/>
          <w:bCs/>
          <w:i/>
          <w:iCs/>
        </w:rPr>
        <w:t xml:space="preserve">blind detection on the unused PUSCH occasion </w:t>
      </w:r>
    </w:p>
    <w:p w14:paraId="4A281968" w14:textId="77777777" w:rsidR="00944836" w:rsidRPr="0070137C" w:rsidRDefault="00944836" w:rsidP="0070137C">
      <w:pPr>
        <w:pStyle w:val="ListParagraph"/>
        <w:numPr>
          <w:ilvl w:val="0"/>
          <w:numId w:val="25"/>
        </w:numPr>
        <w:rPr>
          <w:b/>
          <w:bCs/>
          <w:i/>
          <w:iCs/>
        </w:rPr>
      </w:pPr>
      <w:r>
        <w:rPr>
          <w:b/>
          <w:bCs/>
          <w:i/>
          <w:iCs/>
        </w:rPr>
        <w:t>gNB can reallocate the resource of the unused PUSCH occasion to other UEs</w:t>
      </w:r>
    </w:p>
    <w:p w14:paraId="1104C301" w14:textId="77777777" w:rsidR="00944836" w:rsidRDefault="008374F8" w:rsidP="00AA345E">
      <w:pPr>
        <w:rPr>
          <w:b/>
          <w:bCs/>
          <w:i/>
          <w:iCs/>
        </w:rPr>
      </w:pPr>
      <w:r>
        <w:rPr>
          <w:lang w:val="en-US"/>
        </w:rPr>
        <w:fldChar w:fldCharType="end"/>
      </w:r>
      <w:r>
        <w:rPr>
          <w:lang w:val="en-US"/>
        </w:rPr>
        <w:fldChar w:fldCharType="begin"/>
      </w:r>
      <w:r>
        <w:rPr>
          <w:lang w:val="en-US"/>
        </w:rPr>
        <w:instrText xml:space="preserve"> REF o5 \h </w:instrText>
      </w:r>
      <w:r>
        <w:rPr>
          <w:lang w:val="en-US"/>
        </w:rPr>
      </w:r>
      <w:r>
        <w:rPr>
          <w:lang w:val="en-US"/>
        </w:rPr>
        <w:fldChar w:fldCharType="separate"/>
      </w:r>
      <w:r w:rsidR="00944836" w:rsidRPr="0009097A">
        <w:rPr>
          <w:b/>
          <w:bCs/>
          <w:i/>
          <w:iCs/>
        </w:rPr>
        <w:t xml:space="preserve">Observation </w:t>
      </w:r>
      <w:r w:rsidR="00944836">
        <w:rPr>
          <w:b/>
          <w:bCs/>
          <w:i/>
          <w:iCs/>
          <w:noProof/>
        </w:rPr>
        <w:t>5</w:t>
      </w:r>
      <w:r w:rsidR="00944836" w:rsidRPr="0009097A">
        <w:rPr>
          <w:b/>
          <w:bCs/>
          <w:i/>
          <w:iCs/>
        </w:rPr>
        <w:t>:</w:t>
      </w:r>
      <w:r w:rsidR="00944836">
        <w:rPr>
          <w:b/>
          <w:bCs/>
          <w:i/>
          <w:iCs/>
        </w:rPr>
        <w:t xml:space="preserve"> For the </w:t>
      </w:r>
      <w:r w:rsidR="00944836" w:rsidRPr="001F6E40">
        <w:rPr>
          <w:b/>
          <w:bCs/>
          <w:i/>
          <w:iCs/>
        </w:rPr>
        <w:t xml:space="preserve">dynamic indication of the unused CG PUSCH occasion(s) </w:t>
      </w:r>
      <w:r w:rsidR="00944836">
        <w:rPr>
          <w:b/>
          <w:bCs/>
          <w:i/>
          <w:iCs/>
        </w:rPr>
        <w:t>among a set of PUSCH occasions, the CG PUSCH occasions can be overlapping in time. The overlapping PUSCH occasions allow for higher resource efficiency.</w:t>
      </w:r>
    </w:p>
    <w:p w14:paraId="5F800659" w14:textId="77777777" w:rsidR="00944836" w:rsidRDefault="008374F8" w:rsidP="00947A4B">
      <w:pPr>
        <w:rPr>
          <w:b/>
          <w:bCs/>
          <w:i/>
          <w:iCs/>
        </w:rPr>
      </w:pPr>
      <w:r>
        <w:rPr>
          <w:lang w:val="en-US"/>
        </w:rPr>
        <w:fldChar w:fldCharType="end"/>
      </w:r>
      <w:r>
        <w:rPr>
          <w:lang w:val="en-US"/>
        </w:rPr>
        <w:fldChar w:fldCharType="begin"/>
      </w:r>
      <w:r>
        <w:rPr>
          <w:lang w:val="en-US"/>
        </w:rPr>
        <w:instrText xml:space="preserve"> REF o6 \h </w:instrText>
      </w:r>
      <w:r>
        <w:rPr>
          <w:lang w:val="en-US"/>
        </w:rPr>
      </w:r>
      <w:r>
        <w:rPr>
          <w:lang w:val="en-US"/>
        </w:rPr>
        <w:fldChar w:fldCharType="separate"/>
      </w:r>
      <w:r w:rsidR="00944836" w:rsidRPr="0009097A">
        <w:rPr>
          <w:b/>
          <w:bCs/>
          <w:i/>
          <w:iCs/>
        </w:rPr>
        <w:t xml:space="preserve">Observation </w:t>
      </w:r>
      <w:r w:rsidR="00944836">
        <w:rPr>
          <w:b/>
          <w:bCs/>
          <w:i/>
          <w:iCs/>
          <w:noProof/>
        </w:rPr>
        <w:t>6</w:t>
      </w:r>
      <w:r w:rsidR="00944836" w:rsidRPr="0009097A">
        <w:rPr>
          <w:b/>
          <w:bCs/>
          <w:i/>
          <w:iCs/>
        </w:rPr>
        <w:t>:</w:t>
      </w:r>
      <w:r w:rsidR="00944836">
        <w:rPr>
          <w:b/>
          <w:bCs/>
          <w:i/>
          <w:iCs/>
        </w:rPr>
        <w:t xml:space="preserve"> In comparison to the indication of unused CG PUSCH occasion(s) based on </w:t>
      </w:r>
      <w:r w:rsidR="00944836">
        <w:rPr>
          <w:b/>
          <w:bCs/>
          <w:i/>
          <w:iCs/>
        </w:rPr>
        <w:t>a new UCI</w:t>
      </w:r>
      <w:r w:rsidR="00944836">
        <w:rPr>
          <w:b/>
          <w:bCs/>
          <w:i/>
          <w:iCs/>
        </w:rPr>
        <w:t>, the indication based on CG-UCI may have less specification impact.</w:t>
      </w:r>
    </w:p>
    <w:p w14:paraId="38BDFD2E" w14:textId="77777777" w:rsidR="00944836" w:rsidRPr="0030322F" w:rsidRDefault="008374F8" w:rsidP="002D3873">
      <w:pPr>
        <w:rPr>
          <w:b/>
          <w:bCs/>
          <w:i/>
          <w:iCs/>
        </w:rPr>
      </w:pPr>
      <w:r>
        <w:rPr>
          <w:lang w:val="en-US"/>
        </w:rPr>
        <w:fldChar w:fldCharType="end"/>
      </w:r>
      <w:r>
        <w:rPr>
          <w:lang w:val="en-US"/>
        </w:rPr>
        <w:fldChar w:fldCharType="begin"/>
      </w:r>
      <w:r>
        <w:rPr>
          <w:lang w:val="en-US"/>
        </w:rPr>
        <w:instrText xml:space="preserve"> REF o7 \h </w:instrText>
      </w:r>
      <w:r>
        <w:rPr>
          <w:lang w:val="en-US"/>
        </w:rPr>
      </w:r>
      <w:r>
        <w:rPr>
          <w:lang w:val="en-US"/>
        </w:rPr>
        <w:fldChar w:fldCharType="separate"/>
      </w:r>
      <w:r w:rsidR="00944836" w:rsidRPr="0009097A">
        <w:rPr>
          <w:b/>
          <w:bCs/>
          <w:i/>
          <w:iCs/>
        </w:rPr>
        <w:t xml:space="preserve">Observation </w:t>
      </w:r>
      <w:r w:rsidR="00944836">
        <w:rPr>
          <w:b/>
          <w:bCs/>
          <w:i/>
          <w:iCs/>
          <w:noProof/>
        </w:rPr>
        <w:t>7</w:t>
      </w:r>
      <w:r w:rsidR="00944836" w:rsidRPr="0009097A">
        <w:rPr>
          <w:b/>
          <w:bCs/>
          <w:i/>
          <w:iCs/>
        </w:rPr>
        <w:t>:</w:t>
      </w:r>
      <w:r w:rsidR="00944836">
        <w:rPr>
          <w:b/>
          <w:bCs/>
          <w:i/>
          <w:iCs/>
        </w:rPr>
        <w:t xml:space="preserve"> If indication of unused PUSCH occasion(s) </w:t>
      </w:r>
      <w:r w:rsidR="00944836" w:rsidRPr="00DB5D7E">
        <w:rPr>
          <w:b/>
          <w:bCs/>
          <w:i/>
          <w:iCs/>
        </w:rPr>
        <w:t xml:space="preserve">in </w:t>
      </w:r>
      <w:r w:rsidR="00944836">
        <w:rPr>
          <w:b/>
          <w:bCs/>
          <w:i/>
          <w:iCs/>
        </w:rPr>
        <w:t xml:space="preserve">the </w:t>
      </w:r>
      <w:r w:rsidR="00944836" w:rsidRPr="00DB5D7E">
        <w:rPr>
          <w:b/>
          <w:bCs/>
          <w:i/>
          <w:iCs/>
        </w:rPr>
        <w:t>CG period</w:t>
      </w:r>
      <w:r w:rsidR="00944836">
        <w:rPr>
          <w:b/>
          <w:bCs/>
          <w:i/>
          <w:iCs/>
        </w:rPr>
        <w:t xml:space="preserve"> is sent in </w:t>
      </w:r>
      <w:r w:rsidR="00944836" w:rsidRPr="0030322F">
        <w:rPr>
          <w:b/>
          <w:bCs/>
          <w:i/>
          <w:iCs/>
        </w:rPr>
        <w:t>CG-UCI payload</w:t>
      </w:r>
    </w:p>
    <w:p w14:paraId="6BA69DE2" w14:textId="77777777" w:rsidR="00944836" w:rsidRDefault="00944836" w:rsidP="00AD10D7">
      <w:pPr>
        <w:pStyle w:val="ListParagraph"/>
        <w:numPr>
          <w:ilvl w:val="0"/>
          <w:numId w:val="28"/>
        </w:numPr>
        <w:rPr>
          <w:b/>
          <w:bCs/>
          <w:i/>
          <w:iCs/>
        </w:rPr>
      </w:pPr>
      <w:r w:rsidRPr="00AD10D7">
        <w:rPr>
          <w:b/>
          <w:bCs/>
          <w:i/>
          <w:iCs/>
        </w:rPr>
        <w:t xml:space="preserve">Option 1: the CG-UCI only contains </w:t>
      </w:r>
      <w:r>
        <w:rPr>
          <w:b/>
          <w:bCs/>
          <w:i/>
          <w:iCs/>
        </w:rPr>
        <w:t>indication</w:t>
      </w:r>
      <w:r w:rsidRPr="00AD10D7">
        <w:rPr>
          <w:b/>
          <w:bCs/>
          <w:i/>
          <w:iCs/>
        </w:rPr>
        <w:t xml:space="preserve"> </w:t>
      </w:r>
      <w:r>
        <w:rPr>
          <w:b/>
          <w:bCs/>
          <w:i/>
          <w:iCs/>
        </w:rPr>
        <w:t>of</w:t>
      </w:r>
      <w:r w:rsidRPr="00AD10D7">
        <w:rPr>
          <w:b/>
          <w:bCs/>
          <w:i/>
          <w:iCs/>
        </w:rPr>
        <w:t xml:space="preserve"> </w:t>
      </w:r>
      <w:r>
        <w:rPr>
          <w:b/>
          <w:bCs/>
          <w:i/>
          <w:iCs/>
        </w:rPr>
        <w:t xml:space="preserve">unused CG </w:t>
      </w:r>
      <w:r w:rsidRPr="00AD10D7">
        <w:rPr>
          <w:b/>
          <w:bCs/>
          <w:i/>
          <w:iCs/>
        </w:rPr>
        <w:t xml:space="preserve">PUSCH occasions </w:t>
      </w:r>
    </w:p>
    <w:p w14:paraId="7203CE93" w14:textId="77777777" w:rsidR="00944836" w:rsidRDefault="00944836" w:rsidP="00624655">
      <w:pPr>
        <w:pStyle w:val="ListParagraph"/>
        <w:numPr>
          <w:ilvl w:val="1"/>
          <w:numId w:val="28"/>
        </w:numPr>
        <w:rPr>
          <w:b/>
          <w:bCs/>
          <w:i/>
          <w:iCs/>
        </w:rPr>
      </w:pPr>
      <w:r>
        <w:rPr>
          <w:b/>
          <w:bCs/>
          <w:i/>
          <w:iCs/>
        </w:rPr>
        <w:t>Payload size of CG-UCI is minimized</w:t>
      </w:r>
    </w:p>
    <w:p w14:paraId="1718D7C3" w14:textId="77777777" w:rsidR="00944836" w:rsidRPr="00AD10D7" w:rsidRDefault="00944836" w:rsidP="00624655">
      <w:pPr>
        <w:pStyle w:val="ListParagraph"/>
        <w:numPr>
          <w:ilvl w:val="1"/>
          <w:numId w:val="28"/>
        </w:numPr>
        <w:rPr>
          <w:b/>
          <w:bCs/>
          <w:i/>
          <w:iCs/>
        </w:rPr>
      </w:pPr>
      <w:r>
        <w:rPr>
          <w:b/>
          <w:bCs/>
          <w:i/>
          <w:iCs/>
        </w:rPr>
        <w:t>Indication of unused PUSCH occasion(s) is not supported in unlicensed band</w:t>
      </w:r>
    </w:p>
    <w:p w14:paraId="2F1A1F25" w14:textId="77777777" w:rsidR="00944836" w:rsidRDefault="00944836" w:rsidP="00DB5D7E">
      <w:pPr>
        <w:pStyle w:val="ListParagraph"/>
        <w:numPr>
          <w:ilvl w:val="0"/>
          <w:numId w:val="28"/>
        </w:numPr>
        <w:rPr>
          <w:b/>
          <w:bCs/>
          <w:i/>
          <w:iCs/>
        </w:rPr>
      </w:pPr>
      <w:r w:rsidRPr="00DB5D7E">
        <w:rPr>
          <w:b/>
          <w:bCs/>
          <w:i/>
          <w:iCs/>
        </w:rPr>
        <w:t xml:space="preserve">Option </w:t>
      </w:r>
      <w:r>
        <w:rPr>
          <w:b/>
          <w:bCs/>
          <w:i/>
          <w:iCs/>
        </w:rPr>
        <w:t>2</w:t>
      </w:r>
      <w:r w:rsidRPr="00DB5D7E">
        <w:rPr>
          <w:b/>
          <w:bCs/>
          <w:i/>
          <w:iCs/>
        </w:rPr>
        <w:t xml:space="preserve">: repurpose </w:t>
      </w:r>
      <w:r>
        <w:rPr>
          <w:b/>
          <w:bCs/>
          <w:i/>
          <w:iCs/>
        </w:rPr>
        <w:t>existing</w:t>
      </w:r>
      <w:r w:rsidRPr="00DB5D7E">
        <w:rPr>
          <w:b/>
          <w:bCs/>
          <w:i/>
          <w:iCs/>
        </w:rPr>
        <w:t xml:space="preserve"> NR-U CG-UCI fields</w:t>
      </w:r>
      <w:r>
        <w:rPr>
          <w:b/>
          <w:bCs/>
          <w:i/>
          <w:iCs/>
        </w:rPr>
        <w:t xml:space="preserve"> for the </w:t>
      </w:r>
      <w:r>
        <w:rPr>
          <w:b/>
          <w:bCs/>
          <w:i/>
          <w:iCs/>
        </w:rPr>
        <w:t>indication</w:t>
      </w:r>
      <w:r w:rsidRPr="00AD10D7">
        <w:rPr>
          <w:b/>
          <w:bCs/>
          <w:i/>
          <w:iCs/>
        </w:rPr>
        <w:t xml:space="preserve"> </w:t>
      </w:r>
      <w:r>
        <w:rPr>
          <w:b/>
          <w:bCs/>
          <w:i/>
          <w:iCs/>
        </w:rPr>
        <w:t>of</w:t>
      </w:r>
      <w:r w:rsidRPr="00AD10D7">
        <w:rPr>
          <w:b/>
          <w:bCs/>
          <w:i/>
          <w:iCs/>
        </w:rPr>
        <w:t xml:space="preserve"> </w:t>
      </w:r>
      <w:r>
        <w:rPr>
          <w:b/>
          <w:bCs/>
          <w:i/>
          <w:iCs/>
        </w:rPr>
        <w:t xml:space="preserve">unused CG </w:t>
      </w:r>
      <w:r w:rsidRPr="00AD10D7">
        <w:rPr>
          <w:b/>
          <w:bCs/>
          <w:i/>
          <w:iCs/>
        </w:rPr>
        <w:t>PUSCH occasions</w:t>
      </w:r>
    </w:p>
    <w:p w14:paraId="182996FA" w14:textId="77777777" w:rsidR="00944836" w:rsidRDefault="00944836" w:rsidP="006334BA">
      <w:pPr>
        <w:pStyle w:val="ListParagraph"/>
        <w:numPr>
          <w:ilvl w:val="1"/>
          <w:numId w:val="28"/>
        </w:numPr>
        <w:rPr>
          <w:b/>
          <w:bCs/>
          <w:i/>
          <w:iCs/>
        </w:rPr>
      </w:pPr>
      <w:r>
        <w:rPr>
          <w:b/>
          <w:bCs/>
          <w:i/>
          <w:iCs/>
        </w:rPr>
        <w:t>Payload size of CG-UCI is not increased in comparison to the NR-U use case</w:t>
      </w:r>
    </w:p>
    <w:p w14:paraId="0E91A1B5" w14:textId="77777777" w:rsidR="00944836" w:rsidRPr="006334BA" w:rsidRDefault="00944836" w:rsidP="000C4383">
      <w:pPr>
        <w:pStyle w:val="ListParagraph"/>
        <w:numPr>
          <w:ilvl w:val="1"/>
          <w:numId w:val="28"/>
        </w:numPr>
        <w:rPr>
          <w:b/>
          <w:bCs/>
          <w:i/>
          <w:iCs/>
        </w:rPr>
      </w:pPr>
      <w:r w:rsidRPr="006334BA">
        <w:rPr>
          <w:b/>
          <w:bCs/>
          <w:i/>
          <w:iCs/>
        </w:rPr>
        <w:t xml:space="preserve">Indication of unused PUSCH occasion(s) is not supported in </w:t>
      </w:r>
      <w:r>
        <w:rPr>
          <w:b/>
          <w:bCs/>
          <w:i/>
          <w:iCs/>
        </w:rPr>
        <w:t xml:space="preserve">unlicensed </w:t>
      </w:r>
      <w:r w:rsidRPr="006334BA">
        <w:rPr>
          <w:b/>
          <w:bCs/>
          <w:i/>
          <w:iCs/>
        </w:rPr>
        <w:t>band</w:t>
      </w:r>
    </w:p>
    <w:p w14:paraId="03F548AA" w14:textId="77777777" w:rsidR="00944836" w:rsidRDefault="00944836" w:rsidP="000C4383">
      <w:pPr>
        <w:pStyle w:val="ListParagraph"/>
        <w:numPr>
          <w:ilvl w:val="0"/>
          <w:numId w:val="28"/>
        </w:numPr>
        <w:rPr>
          <w:b/>
          <w:bCs/>
          <w:i/>
          <w:iCs/>
        </w:rPr>
      </w:pPr>
      <w:r w:rsidRPr="000F54DC">
        <w:rPr>
          <w:b/>
          <w:bCs/>
          <w:i/>
          <w:iCs/>
        </w:rPr>
        <w:t xml:space="preserve">Option 3: append the indication </w:t>
      </w:r>
      <w:r>
        <w:rPr>
          <w:b/>
          <w:bCs/>
          <w:i/>
          <w:iCs/>
        </w:rPr>
        <w:t>of</w:t>
      </w:r>
      <w:r w:rsidRPr="00AD10D7">
        <w:rPr>
          <w:b/>
          <w:bCs/>
          <w:i/>
          <w:iCs/>
        </w:rPr>
        <w:t xml:space="preserve"> </w:t>
      </w:r>
      <w:r>
        <w:rPr>
          <w:b/>
          <w:bCs/>
          <w:i/>
          <w:iCs/>
        </w:rPr>
        <w:t xml:space="preserve">unused CG </w:t>
      </w:r>
      <w:r w:rsidRPr="00AD10D7">
        <w:rPr>
          <w:b/>
          <w:bCs/>
          <w:i/>
          <w:iCs/>
        </w:rPr>
        <w:t>PUSCH occasions</w:t>
      </w:r>
      <w:r w:rsidRPr="000F54DC">
        <w:rPr>
          <w:b/>
          <w:bCs/>
          <w:i/>
          <w:iCs/>
        </w:rPr>
        <w:t xml:space="preserve"> after </w:t>
      </w:r>
      <w:r>
        <w:rPr>
          <w:b/>
          <w:bCs/>
          <w:i/>
          <w:iCs/>
        </w:rPr>
        <w:t>existing</w:t>
      </w:r>
      <w:r w:rsidRPr="000F54DC">
        <w:rPr>
          <w:b/>
          <w:bCs/>
          <w:i/>
          <w:iCs/>
        </w:rPr>
        <w:t xml:space="preserve"> NR-U CG-UCI fields</w:t>
      </w:r>
    </w:p>
    <w:p w14:paraId="73F1662A" w14:textId="77777777" w:rsidR="00944836" w:rsidRDefault="00944836" w:rsidP="00772878">
      <w:pPr>
        <w:pStyle w:val="ListParagraph"/>
        <w:numPr>
          <w:ilvl w:val="1"/>
          <w:numId w:val="28"/>
        </w:numPr>
        <w:rPr>
          <w:b/>
          <w:bCs/>
          <w:i/>
          <w:iCs/>
        </w:rPr>
      </w:pPr>
      <w:r>
        <w:rPr>
          <w:b/>
          <w:bCs/>
          <w:i/>
          <w:iCs/>
        </w:rPr>
        <w:t xml:space="preserve">Payload size of CG-UCI is increased </w:t>
      </w:r>
    </w:p>
    <w:p w14:paraId="0EE9533F" w14:textId="77777777" w:rsidR="00944836" w:rsidRDefault="00944836" w:rsidP="000C4383">
      <w:pPr>
        <w:pStyle w:val="ListParagraph"/>
        <w:numPr>
          <w:ilvl w:val="1"/>
          <w:numId w:val="28"/>
        </w:numPr>
        <w:rPr>
          <w:b/>
          <w:bCs/>
          <w:i/>
          <w:iCs/>
        </w:rPr>
      </w:pPr>
      <w:r w:rsidRPr="004B7D70">
        <w:rPr>
          <w:b/>
          <w:bCs/>
          <w:i/>
          <w:iCs/>
        </w:rPr>
        <w:t xml:space="preserve">Indication of unused PUSCH occasion(s) </w:t>
      </w:r>
      <w:r>
        <w:rPr>
          <w:b/>
          <w:bCs/>
          <w:i/>
          <w:iCs/>
        </w:rPr>
        <w:t>can be</w:t>
      </w:r>
      <w:r w:rsidRPr="004B7D70">
        <w:rPr>
          <w:b/>
          <w:bCs/>
          <w:i/>
          <w:iCs/>
        </w:rPr>
        <w:t xml:space="preserve"> supported in </w:t>
      </w:r>
      <w:r>
        <w:rPr>
          <w:b/>
          <w:bCs/>
          <w:i/>
          <w:iCs/>
        </w:rPr>
        <w:t xml:space="preserve">unlicensed </w:t>
      </w:r>
      <w:r w:rsidRPr="004B7D70">
        <w:rPr>
          <w:b/>
          <w:bCs/>
          <w:i/>
          <w:iCs/>
        </w:rPr>
        <w:t>band</w:t>
      </w:r>
    </w:p>
    <w:p w14:paraId="5422BE03" w14:textId="77777777" w:rsidR="00944836" w:rsidRDefault="008374F8" w:rsidP="004D408B">
      <w:pPr>
        <w:rPr>
          <w:b/>
          <w:bCs/>
          <w:i/>
          <w:iCs/>
        </w:rPr>
      </w:pPr>
      <w:r>
        <w:rPr>
          <w:lang w:val="en-US"/>
        </w:rPr>
        <w:fldChar w:fldCharType="end"/>
      </w:r>
      <w:r>
        <w:rPr>
          <w:lang w:val="en-US"/>
        </w:rPr>
        <w:fldChar w:fldCharType="begin"/>
      </w:r>
      <w:r>
        <w:rPr>
          <w:lang w:val="en-US"/>
        </w:rPr>
        <w:instrText xml:space="preserve"> REF o8 \h </w:instrText>
      </w:r>
      <w:r>
        <w:rPr>
          <w:lang w:val="en-US"/>
        </w:rPr>
      </w:r>
      <w:r>
        <w:rPr>
          <w:lang w:val="en-US"/>
        </w:rPr>
        <w:fldChar w:fldCharType="separate"/>
      </w:r>
      <w:r w:rsidR="00944836" w:rsidRPr="0009097A">
        <w:rPr>
          <w:b/>
          <w:bCs/>
          <w:i/>
          <w:iCs/>
        </w:rPr>
        <w:t xml:space="preserve">Observation </w:t>
      </w:r>
      <w:r w:rsidR="00944836">
        <w:rPr>
          <w:b/>
          <w:bCs/>
          <w:i/>
          <w:iCs/>
          <w:noProof/>
        </w:rPr>
        <w:t>8</w:t>
      </w:r>
      <w:r w:rsidR="00944836" w:rsidRPr="0009097A">
        <w:rPr>
          <w:b/>
          <w:bCs/>
          <w:i/>
          <w:iCs/>
        </w:rPr>
        <w:t>:</w:t>
      </w:r>
      <w:r w:rsidR="00944836">
        <w:rPr>
          <w:b/>
          <w:bCs/>
          <w:i/>
          <w:iCs/>
        </w:rPr>
        <w:t xml:space="preserve"> If it is uncertain to the gNB whether a CG PUSCH occasion is unused or not, e.g., the UCI indicating unused PUSCH occasion(s) is not received, gNB can always perform PUSCH blind detection over the PUSCH occasion, i.e., to follow existing gNB behaviour. </w:t>
      </w:r>
    </w:p>
    <w:p w14:paraId="433AFA07" w14:textId="61575744" w:rsidR="00783208" w:rsidRDefault="008374F8" w:rsidP="00CC37BE">
      <w:pPr>
        <w:rPr>
          <w:lang w:val="en-US"/>
        </w:rPr>
      </w:pPr>
      <w:r>
        <w:rPr>
          <w:lang w:val="en-US"/>
        </w:rPr>
        <w:fldChar w:fldCharType="end"/>
      </w:r>
    </w:p>
    <w:p w14:paraId="3CAE22BA" w14:textId="77777777" w:rsidR="00944836" w:rsidRDefault="008374F8" w:rsidP="00CC2688">
      <w:pPr>
        <w:rPr>
          <w:b/>
          <w:bCs/>
          <w:i/>
          <w:iCs/>
        </w:rPr>
      </w:pPr>
      <w:r>
        <w:rPr>
          <w:lang w:val="en-US"/>
        </w:rPr>
        <w:fldChar w:fldCharType="begin"/>
      </w:r>
      <w:r>
        <w:rPr>
          <w:lang w:val="en-US"/>
        </w:rPr>
        <w:instrText xml:space="preserve"> REF p1 \h </w:instrText>
      </w:r>
      <w:r>
        <w:rPr>
          <w:lang w:val="en-US"/>
        </w:rPr>
      </w:r>
      <w:r>
        <w:rPr>
          <w:lang w:val="en-US"/>
        </w:rPr>
        <w:fldChar w:fldCharType="separate"/>
      </w:r>
      <w:r w:rsidR="00944836">
        <w:rPr>
          <w:b/>
          <w:bCs/>
          <w:i/>
          <w:iCs/>
        </w:rPr>
        <w:t xml:space="preserve">Proposal </w:t>
      </w:r>
      <w:r w:rsidR="00944836">
        <w:rPr>
          <w:b/>
          <w:bCs/>
          <w:i/>
          <w:iCs/>
          <w:noProof/>
        </w:rPr>
        <w:t>1</w:t>
      </w:r>
      <w:r w:rsidR="00944836" w:rsidRPr="009F01D4">
        <w:rPr>
          <w:b/>
          <w:bCs/>
          <w:i/>
          <w:iCs/>
        </w:rPr>
        <w:t>:</w:t>
      </w:r>
      <w:r w:rsidR="00944836">
        <w:rPr>
          <w:b/>
          <w:bCs/>
          <w:i/>
          <w:iCs/>
        </w:rPr>
        <w:t xml:space="preserve"> Support multiple inconsecutive PUSCH occasions in time in the CG period.</w:t>
      </w:r>
    </w:p>
    <w:p w14:paraId="0B5B81F5" w14:textId="77777777" w:rsidR="00944836" w:rsidRDefault="008374F8" w:rsidP="00625660">
      <w:pPr>
        <w:rPr>
          <w:b/>
          <w:bCs/>
          <w:i/>
          <w:iCs/>
          <w:lang w:val="en-US"/>
        </w:rPr>
      </w:pPr>
      <w:r>
        <w:rPr>
          <w:lang w:val="en-US"/>
        </w:rPr>
        <w:fldChar w:fldCharType="end"/>
      </w:r>
      <w:r>
        <w:rPr>
          <w:lang w:val="en-US"/>
        </w:rPr>
        <w:fldChar w:fldCharType="begin"/>
      </w:r>
      <w:r>
        <w:rPr>
          <w:lang w:val="en-US"/>
        </w:rPr>
        <w:instrText xml:space="preserve"> REF p2 \h </w:instrText>
      </w:r>
      <w:r>
        <w:rPr>
          <w:lang w:val="en-US"/>
        </w:rPr>
      </w:r>
      <w:r>
        <w:rPr>
          <w:lang w:val="en-US"/>
        </w:rPr>
        <w:fldChar w:fldCharType="separate"/>
      </w:r>
      <w:r w:rsidR="00944836">
        <w:rPr>
          <w:b/>
          <w:bCs/>
          <w:i/>
          <w:iCs/>
        </w:rPr>
        <w:t xml:space="preserve">Proposal </w:t>
      </w:r>
      <w:r w:rsidR="00944836">
        <w:rPr>
          <w:b/>
          <w:bCs/>
          <w:i/>
          <w:iCs/>
          <w:noProof/>
        </w:rPr>
        <w:t>2</w:t>
      </w:r>
      <w:r w:rsidR="00944836" w:rsidRPr="009F01D4">
        <w:rPr>
          <w:b/>
          <w:bCs/>
          <w:i/>
          <w:iCs/>
        </w:rPr>
        <w:t>:</w:t>
      </w:r>
      <w:r w:rsidR="00944836">
        <w:rPr>
          <w:b/>
          <w:bCs/>
          <w:i/>
          <w:iCs/>
        </w:rPr>
        <w:t xml:space="preserve"> TDRA for multiple PUSCHs in the CG period can be indicated in a similar way to that of </w:t>
      </w:r>
      <w:r w:rsidR="00944836">
        <w:rPr>
          <w:b/>
          <w:bCs/>
          <w:i/>
          <w:iCs/>
          <w:lang w:val="en-US"/>
        </w:rPr>
        <w:t>multiple PUSCHs scheduled by a single DCI specified for Rel-17 FR 2-2</w:t>
      </w:r>
    </w:p>
    <w:p w14:paraId="50953978" w14:textId="77777777" w:rsidR="00944836" w:rsidRDefault="00944836" w:rsidP="00A379EA">
      <w:pPr>
        <w:pStyle w:val="ListParagraph"/>
        <w:numPr>
          <w:ilvl w:val="0"/>
          <w:numId w:val="22"/>
        </w:numPr>
        <w:rPr>
          <w:b/>
          <w:bCs/>
          <w:i/>
          <w:iCs/>
          <w:lang w:val="en-US"/>
        </w:rPr>
      </w:pPr>
      <w:r>
        <w:rPr>
          <w:b/>
          <w:bCs/>
          <w:i/>
          <w:iCs/>
          <w:lang w:val="en-US"/>
        </w:rPr>
        <w:t xml:space="preserve">timeDomainAllocation field in the rrc-ConfiguredUplinkGrant IE in the CG configuration indicates an entry of the TDRA table </w:t>
      </w:r>
    </w:p>
    <w:p w14:paraId="07CA838B" w14:textId="77777777" w:rsidR="00944836" w:rsidRPr="00A379EA" w:rsidRDefault="00944836" w:rsidP="00A379EA">
      <w:pPr>
        <w:pStyle w:val="ListParagraph"/>
        <w:numPr>
          <w:ilvl w:val="0"/>
          <w:numId w:val="22"/>
        </w:numPr>
        <w:rPr>
          <w:b/>
          <w:bCs/>
          <w:i/>
          <w:iCs/>
          <w:lang w:val="en-US"/>
        </w:rPr>
      </w:pPr>
      <w:r>
        <w:rPr>
          <w:b/>
          <w:bCs/>
          <w:i/>
          <w:iCs/>
          <w:lang w:val="en-US"/>
        </w:rPr>
        <w:t>the indicated TDRA entry can have multiple {K0, SLIV} combinations each for a PUSCH occasion in the CG period</w:t>
      </w:r>
    </w:p>
    <w:p w14:paraId="01800045" w14:textId="77777777" w:rsidR="00944836" w:rsidRDefault="008374F8" w:rsidP="00C60A30">
      <w:pPr>
        <w:rPr>
          <w:b/>
          <w:bCs/>
          <w:i/>
          <w:iCs/>
        </w:rPr>
      </w:pPr>
      <w:r>
        <w:rPr>
          <w:lang w:val="en-US"/>
        </w:rPr>
        <w:fldChar w:fldCharType="end"/>
      </w:r>
      <w:r>
        <w:rPr>
          <w:lang w:val="en-US"/>
        </w:rPr>
        <w:fldChar w:fldCharType="begin"/>
      </w:r>
      <w:r>
        <w:rPr>
          <w:lang w:val="en-US"/>
        </w:rPr>
        <w:instrText xml:space="preserve"> REF p3 \h </w:instrText>
      </w:r>
      <w:r>
        <w:rPr>
          <w:lang w:val="en-US"/>
        </w:rPr>
      </w:r>
      <w:r>
        <w:rPr>
          <w:lang w:val="en-US"/>
        </w:rPr>
        <w:fldChar w:fldCharType="separate"/>
      </w:r>
      <w:r w:rsidR="00944836">
        <w:rPr>
          <w:b/>
          <w:bCs/>
          <w:i/>
          <w:iCs/>
        </w:rPr>
        <w:t xml:space="preserve">Proposal </w:t>
      </w:r>
      <w:r w:rsidR="00944836">
        <w:rPr>
          <w:b/>
          <w:bCs/>
          <w:i/>
          <w:iCs/>
          <w:noProof/>
        </w:rPr>
        <w:t>3</w:t>
      </w:r>
      <w:r w:rsidR="00944836" w:rsidRPr="009F01D4">
        <w:rPr>
          <w:b/>
          <w:bCs/>
          <w:i/>
          <w:iCs/>
        </w:rPr>
        <w:t>:</w:t>
      </w:r>
      <w:r w:rsidR="00944836">
        <w:rPr>
          <w:b/>
          <w:bCs/>
          <w:i/>
          <w:iCs/>
        </w:rPr>
        <w:t xml:space="preserve"> Existing configuration parameters other than timeDomainAllocation in the CG configuration can be shared by the multiple PUSCH occasions in the CG period. </w:t>
      </w:r>
    </w:p>
    <w:p w14:paraId="2ED99DFA" w14:textId="77777777" w:rsidR="00944836" w:rsidRDefault="008374F8" w:rsidP="00C60A30">
      <w:pPr>
        <w:rPr>
          <w:b/>
          <w:bCs/>
          <w:i/>
          <w:iCs/>
        </w:rPr>
      </w:pPr>
      <w:r>
        <w:rPr>
          <w:lang w:val="en-US"/>
        </w:rPr>
        <w:fldChar w:fldCharType="end"/>
      </w:r>
      <w:r>
        <w:rPr>
          <w:lang w:val="en-US"/>
        </w:rPr>
        <w:fldChar w:fldCharType="begin"/>
      </w:r>
      <w:r>
        <w:rPr>
          <w:lang w:val="en-US"/>
        </w:rPr>
        <w:instrText xml:space="preserve"> REF p4 \h </w:instrText>
      </w:r>
      <w:r>
        <w:rPr>
          <w:lang w:val="en-US"/>
        </w:rPr>
      </w:r>
      <w:r>
        <w:rPr>
          <w:lang w:val="en-US"/>
        </w:rPr>
        <w:fldChar w:fldCharType="separate"/>
      </w:r>
      <w:r w:rsidR="00944836">
        <w:rPr>
          <w:b/>
          <w:bCs/>
          <w:i/>
          <w:iCs/>
        </w:rPr>
        <w:t xml:space="preserve">Proposal </w:t>
      </w:r>
      <w:r w:rsidR="00944836">
        <w:rPr>
          <w:b/>
          <w:bCs/>
          <w:i/>
          <w:iCs/>
          <w:noProof/>
        </w:rPr>
        <w:t>4</w:t>
      </w:r>
      <w:r w:rsidR="00944836" w:rsidRPr="009F01D4">
        <w:rPr>
          <w:b/>
          <w:bCs/>
          <w:i/>
          <w:iCs/>
        </w:rPr>
        <w:t>:</w:t>
      </w:r>
      <w:r w:rsidR="00944836">
        <w:rPr>
          <w:b/>
          <w:bCs/>
          <w:i/>
          <w:iCs/>
        </w:rPr>
        <w:t xml:space="preserve"> For Rel-18 CG with multiple PUSCH occasions in the CG period, RAN1 should strive to follow the design of eURLLC multiple active CG configurations supported by NR specification.</w:t>
      </w:r>
    </w:p>
    <w:p w14:paraId="57A2F2E4" w14:textId="77777777" w:rsidR="00944836" w:rsidRDefault="008374F8" w:rsidP="00AA345E">
      <w:pPr>
        <w:rPr>
          <w:b/>
          <w:bCs/>
          <w:i/>
          <w:iCs/>
        </w:rPr>
      </w:pPr>
      <w:r>
        <w:rPr>
          <w:lang w:val="en-US"/>
        </w:rPr>
        <w:fldChar w:fldCharType="end"/>
      </w:r>
      <w:r>
        <w:rPr>
          <w:lang w:val="en-US"/>
        </w:rPr>
        <w:fldChar w:fldCharType="begin"/>
      </w:r>
      <w:r>
        <w:rPr>
          <w:lang w:val="en-US"/>
        </w:rPr>
        <w:instrText xml:space="preserve"> REF p5 \h </w:instrText>
      </w:r>
      <w:r>
        <w:rPr>
          <w:lang w:val="en-US"/>
        </w:rPr>
      </w:r>
      <w:r>
        <w:rPr>
          <w:lang w:val="en-US"/>
        </w:rPr>
        <w:fldChar w:fldCharType="separate"/>
      </w:r>
      <w:r w:rsidR="00944836">
        <w:rPr>
          <w:b/>
          <w:bCs/>
          <w:i/>
          <w:iCs/>
        </w:rPr>
        <w:t xml:space="preserve">Proposal </w:t>
      </w:r>
      <w:r w:rsidR="00944836">
        <w:rPr>
          <w:b/>
          <w:bCs/>
          <w:i/>
          <w:iCs/>
          <w:noProof/>
        </w:rPr>
        <w:t>5</w:t>
      </w:r>
      <w:r w:rsidR="00944836" w:rsidRPr="009F01D4">
        <w:rPr>
          <w:b/>
          <w:bCs/>
          <w:i/>
          <w:iCs/>
        </w:rPr>
        <w:t>:</w:t>
      </w:r>
      <w:r w:rsidR="00944836">
        <w:rPr>
          <w:b/>
          <w:bCs/>
          <w:i/>
          <w:iCs/>
        </w:rPr>
        <w:t xml:space="preserve"> For a </w:t>
      </w:r>
      <w:r w:rsidR="00944836" w:rsidRPr="003E6FE5">
        <w:rPr>
          <w:b/>
          <w:bCs/>
          <w:i/>
          <w:iCs/>
        </w:rPr>
        <w:t xml:space="preserve">PUSCH occasion that is not indicated as unused, whether PUSCH </w:t>
      </w:r>
      <w:r w:rsidR="00944836">
        <w:rPr>
          <w:b/>
          <w:bCs/>
          <w:i/>
          <w:iCs/>
        </w:rPr>
        <w:t>can be</w:t>
      </w:r>
      <w:r w:rsidR="00944836" w:rsidRPr="003E6FE5">
        <w:rPr>
          <w:b/>
          <w:bCs/>
          <w:i/>
          <w:iCs/>
        </w:rPr>
        <w:t xml:space="preserve"> transmitted</w:t>
      </w:r>
      <w:r w:rsidR="00944836">
        <w:rPr>
          <w:b/>
          <w:bCs/>
          <w:i/>
          <w:iCs/>
        </w:rPr>
        <w:t xml:space="preserve"> on the PUSCH occasion</w:t>
      </w:r>
      <w:r w:rsidR="00944836" w:rsidRPr="003E6FE5">
        <w:rPr>
          <w:b/>
          <w:bCs/>
          <w:i/>
          <w:iCs/>
        </w:rPr>
        <w:t xml:space="preserve"> follow</w:t>
      </w:r>
      <w:r w:rsidR="00944836">
        <w:rPr>
          <w:b/>
          <w:bCs/>
          <w:i/>
          <w:iCs/>
        </w:rPr>
        <w:t>s</w:t>
      </w:r>
      <w:r w:rsidR="00944836" w:rsidRPr="003E6FE5">
        <w:rPr>
          <w:b/>
          <w:bCs/>
          <w:i/>
          <w:iCs/>
        </w:rPr>
        <w:t xml:space="preserve"> existing </w:t>
      </w:r>
      <w:r w:rsidR="00944836">
        <w:rPr>
          <w:b/>
          <w:bCs/>
          <w:i/>
          <w:iCs/>
        </w:rPr>
        <w:t>NR specifications</w:t>
      </w:r>
      <w:r w:rsidR="00944836" w:rsidRPr="003E6FE5">
        <w:rPr>
          <w:b/>
          <w:bCs/>
          <w:i/>
          <w:iCs/>
        </w:rPr>
        <w:t xml:space="preserve"> for CG PUSCH collision handling, e.g., with semi-static DL symbol, DG scheduled DL symbol, SFI DL</w:t>
      </w:r>
      <w:r w:rsidR="00944836">
        <w:rPr>
          <w:b/>
          <w:bCs/>
          <w:i/>
          <w:iCs/>
        </w:rPr>
        <w:t>,</w:t>
      </w:r>
      <w:r w:rsidR="00944836" w:rsidRPr="003E6FE5">
        <w:rPr>
          <w:b/>
          <w:bCs/>
          <w:i/>
          <w:iCs/>
        </w:rPr>
        <w:t xml:space="preserve"> flexible symbol,</w:t>
      </w:r>
      <w:r w:rsidR="00944836">
        <w:rPr>
          <w:b/>
          <w:bCs/>
          <w:i/>
          <w:iCs/>
        </w:rPr>
        <w:t xml:space="preserve"> or other UL transmission etc.</w:t>
      </w:r>
    </w:p>
    <w:p w14:paraId="5994FD09" w14:textId="77777777" w:rsidR="00944836" w:rsidRDefault="008374F8" w:rsidP="008146F4">
      <w:r>
        <w:rPr>
          <w:lang w:val="en-US"/>
        </w:rPr>
        <w:fldChar w:fldCharType="end"/>
      </w:r>
      <w:r>
        <w:rPr>
          <w:lang w:val="en-US"/>
        </w:rPr>
        <w:fldChar w:fldCharType="begin"/>
      </w:r>
      <w:r>
        <w:rPr>
          <w:lang w:val="en-US"/>
        </w:rPr>
        <w:instrText xml:space="preserve"> REF p6 \h </w:instrText>
      </w:r>
      <w:r>
        <w:rPr>
          <w:lang w:val="en-US"/>
        </w:rPr>
      </w:r>
      <w:r>
        <w:rPr>
          <w:lang w:val="en-US"/>
        </w:rPr>
        <w:fldChar w:fldCharType="separate"/>
      </w:r>
      <w:r w:rsidR="00944836">
        <w:rPr>
          <w:b/>
          <w:bCs/>
          <w:i/>
          <w:iCs/>
        </w:rPr>
        <w:t xml:space="preserve">Proposal </w:t>
      </w:r>
      <w:r w:rsidR="00944836">
        <w:rPr>
          <w:b/>
          <w:bCs/>
          <w:i/>
          <w:iCs/>
          <w:noProof/>
        </w:rPr>
        <w:t>6</w:t>
      </w:r>
      <w:r w:rsidR="00944836" w:rsidRPr="009F01D4">
        <w:rPr>
          <w:b/>
          <w:bCs/>
          <w:i/>
          <w:iCs/>
        </w:rPr>
        <w:t>:</w:t>
      </w:r>
      <w:r w:rsidR="00944836">
        <w:rPr>
          <w:b/>
          <w:bCs/>
          <w:i/>
          <w:iCs/>
        </w:rPr>
        <w:t xml:space="preserve"> The UE is allowed to not transmit PUSCH on a PUSCH occasion even if it is not indicated as unused. </w:t>
      </w:r>
    </w:p>
    <w:p w14:paraId="4D45BA4E" w14:textId="77777777" w:rsidR="00944836" w:rsidRDefault="008374F8" w:rsidP="00AA345E">
      <w:pPr>
        <w:rPr>
          <w:b/>
          <w:bCs/>
          <w:i/>
          <w:iCs/>
        </w:rPr>
      </w:pPr>
      <w:r>
        <w:rPr>
          <w:lang w:val="en-US"/>
        </w:rPr>
        <w:fldChar w:fldCharType="end"/>
      </w:r>
      <w:r>
        <w:rPr>
          <w:lang w:val="en-US"/>
        </w:rPr>
        <w:fldChar w:fldCharType="begin"/>
      </w:r>
      <w:r>
        <w:rPr>
          <w:lang w:val="en-US"/>
        </w:rPr>
        <w:instrText xml:space="preserve"> REF p7 \h </w:instrText>
      </w:r>
      <w:r>
        <w:rPr>
          <w:lang w:val="en-US"/>
        </w:rPr>
      </w:r>
      <w:r>
        <w:rPr>
          <w:lang w:val="en-US"/>
        </w:rPr>
        <w:fldChar w:fldCharType="separate"/>
      </w:r>
      <w:r w:rsidR="00944836">
        <w:rPr>
          <w:b/>
          <w:bCs/>
          <w:i/>
          <w:iCs/>
        </w:rPr>
        <w:t xml:space="preserve">Proposal </w:t>
      </w:r>
      <w:r w:rsidR="00944836">
        <w:rPr>
          <w:b/>
          <w:bCs/>
          <w:i/>
          <w:iCs/>
          <w:noProof/>
        </w:rPr>
        <w:t>7</w:t>
      </w:r>
      <w:r w:rsidR="00944836" w:rsidRPr="009F01D4">
        <w:rPr>
          <w:b/>
          <w:bCs/>
          <w:i/>
          <w:iCs/>
        </w:rPr>
        <w:t>:</w:t>
      </w:r>
      <w:r w:rsidR="00944836">
        <w:rPr>
          <w:b/>
          <w:bCs/>
          <w:i/>
          <w:iCs/>
        </w:rPr>
        <w:t xml:space="preserve"> For the </w:t>
      </w:r>
      <w:r w:rsidR="00944836" w:rsidRPr="001F6E40">
        <w:rPr>
          <w:b/>
          <w:bCs/>
          <w:i/>
          <w:iCs/>
        </w:rPr>
        <w:t>dynamic indication of unused CG PUSCH occasion(s)</w:t>
      </w:r>
      <w:r w:rsidR="00944836">
        <w:rPr>
          <w:b/>
          <w:bCs/>
          <w:i/>
          <w:iCs/>
        </w:rPr>
        <w:t xml:space="preserve">, RAN1 should consider the case that multiple PUSCH occasions overlap in time at least for the case that these PUSCH occasions are associated with different CG configurations. The UE indicates at most one of the overlapping PUSCH occasions is not unused. </w:t>
      </w:r>
    </w:p>
    <w:p w14:paraId="68DCE096" w14:textId="77777777" w:rsidR="00944836" w:rsidRDefault="008374F8" w:rsidP="003576A5">
      <w:pPr>
        <w:rPr>
          <w:b/>
          <w:bCs/>
          <w:i/>
          <w:iCs/>
        </w:rPr>
      </w:pPr>
      <w:r>
        <w:rPr>
          <w:lang w:val="en-US"/>
        </w:rPr>
        <w:fldChar w:fldCharType="end"/>
      </w:r>
      <w:r>
        <w:rPr>
          <w:lang w:val="en-US"/>
        </w:rPr>
        <w:fldChar w:fldCharType="begin"/>
      </w:r>
      <w:r>
        <w:rPr>
          <w:lang w:val="en-US"/>
        </w:rPr>
        <w:instrText xml:space="preserve"> REF p8 \h </w:instrText>
      </w:r>
      <w:r>
        <w:rPr>
          <w:lang w:val="en-US"/>
        </w:rPr>
      </w:r>
      <w:r>
        <w:rPr>
          <w:lang w:val="en-US"/>
        </w:rPr>
        <w:fldChar w:fldCharType="separate"/>
      </w:r>
      <w:r w:rsidR="00944836">
        <w:rPr>
          <w:b/>
          <w:bCs/>
          <w:i/>
          <w:iCs/>
        </w:rPr>
        <w:t xml:space="preserve">Proposal </w:t>
      </w:r>
      <w:r w:rsidR="00944836">
        <w:rPr>
          <w:b/>
          <w:bCs/>
          <w:i/>
          <w:iCs/>
          <w:noProof/>
        </w:rPr>
        <w:t>8</w:t>
      </w:r>
      <w:r w:rsidR="00944836" w:rsidRPr="009F01D4">
        <w:rPr>
          <w:b/>
          <w:bCs/>
          <w:i/>
          <w:iCs/>
        </w:rPr>
        <w:t>:</w:t>
      </w:r>
      <w:r w:rsidR="00944836">
        <w:rPr>
          <w:b/>
          <w:bCs/>
          <w:i/>
          <w:iCs/>
        </w:rPr>
        <w:t xml:space="preserve"> RAN1 discusses whether </w:t>
      </w:r>
      <w:r w:rsidR="00944836" w:rsidRPr="0077101F">
        <w:rPr>
          <w:b/>
          <w:bCs/>
          <w:i/>
          <w:iCs/>
        </w:rPr>
        <w:t>dynamic indication of unused CG PUSCH occasion(</w:t>
      </w:r>
      <w:r w:rsidR="00944836">
        <w:rPr>
          <w:b/>
          <w:bCs/>
          <w:i/>
          <w:iCs/>
        </w:rPr>
        <w:t xml:space="preserve">s) is supported in unlicensed bands. </w:t>
      </w:r>
    </w:p>
    <w:p w14:paraId="5D9D6AB9" w14:textId="77777777" w:rsidR="00944836" w:rsidRDefault="008374F8" w:rsidP="005621E8">
      <w:pPr>
        <w:rPr>
          <w:b/>
          <w:bCs/>
          <w:i/>
          <w:iCs/>
        </w:rPr>
      </w:pPr>
      <w:r>
        <w:rPr>
          <w:lang w:val="en-US"/>
        </w:rPr>
        <w:fldChar w:fldCharType="end"/>
      </w:r>
      <w:r>
        <w:rPr>
          <w:lang w:val="en-US"/>
        </w:rPr>
        <w:fldChar w:fldCharType="begin"/>
      </w:r>
      <w:r>
        <w:rPr>
          <w:lang w:val="en-US"/>
        </w:rPr>
        <w:instrText xml:space="preserve"> REF p9 \h </w:instrText>
      </w:r>
      <w:r>
        <w:rPr>
          <w:lang w:val="en-US"/>
        </w:rPr>
      </w:r>
      <w:r>
        <w:rPr>
          <w:lang w:val="en-US"/>
        </w:rPr>
        <w:fldChar w:fldCharType="separate"/>
      </w:r>
      <w:r w:rsidR="00944836">
        <w:rPr>
          <w:b/>
          <w:bCs/>
          <w:i/>
          <w:iCs/>
        </w:rPr>
        <w:t xml:space="preserve">Proposal </w:t>
      </w:r>
      <w:r w:rsidR="00944836">
        <w:rPr>
          <w:b/>
          <w:bCs/>
          <w:i/>
          <w:iCs/>
          <w:noProof/>
        </w:rPr>
        <w:t>9</w:t>
      </w:r>
      <w:r w:rsidR="00944836" w:rsidRPr="009F01D4">
        <w:rPr>
          <w:b/>
          <w:bCs/>
          <w:i/>
          <w:iCs/>
        </w:rPr>
        <w:t>:</w:t>
      </w:r>
      <w:r w:rsidR="00944836">
        <w:rPr>
          <w:b/>
          <w:bCs/>
          <w:i/>
          <w:iCs/>
        </w:rPr>
        <w:t xml:space="preserve"> Indication of unused PUSCH occasion(s) in the CG period is at least configured to be transmitted at a fixed location at (e.g., within or before) the first PUSCH occasion. The indication can also be transmitted at every used PUSCH occasion.</w:t>
      </w:r>
    </w:p>
    <w:p w14:paraId="21BDA139" w14:textId="77777777" w:rsidR="00944836" w:rsidRPr="00951CFF" w:rsidRDefault="008374F8" w:rsidP="00951CFF">
      <w:pPr>
        <w:rPr>
          <w:b/>
          <w:bCs/>
          <w:i/>
          <w:iCs/>
        </w:rPr>
      </w:pPr>
      <w:r>
        <w:rPr>
          <w:lang w:val="en-US"/>
        </w:rPr>
        <w:fldChar w:fldCharType="end"/>
      </w:r>
      <w:r>
        <w:rPr>
          <w:lang w:val="en-US"/>
        </w:rPr>
        <w:fldChar w:fldCharType="begin"/>
      </w:r>
      <w:r>
        <w:rPr>
          <w:lang w:val="en-US"/>
        </w:rPr>
        <w:instrText xml:space="preserve"> REF p10 \h </w:instrText>
      </w:r>
      <w:r>
        <w:rPr>
          <w:lang w:val="en-US"/>
        </w:rPr>
      </w:r>
      <w:r>
        <w:rPr>
          <w:lang w:val="en-US"/>
        </w:rPr>
        <w:fldChar w:fldCharType="separate"/>
      </w:r>
      <w:r w:rsidR="00944836">
        <w:rPr>
          <w:b/>
          <w:bCs/>
          <w:i/>
          <w:iCs/>
        </w:rPr>
        <w:t xml:space="preserve">Proposal </w:t>
      </w:r>
      <w:r w:rsidR="00944836">
        <w:rPr>
          <w:b/>
          <w:bCs/>
          <w:i/>
          <w:iCs/>
          <w:noProof/>
        </w:rPr>
        <w:t>10</w:t>
      </w:r>
      <w:r w:rsidR="00944836" w:rsidRPr="009F01D4">
        <w:rPr>
          <w:b/>
          <w:bCs/>
          <w:i/>
          <w:iCs/>
        </w:rPr>
        <w:t>:</w:t>
      </w:r>
      <w:r w:rsidR="00944836">
        <w:rPr>
          <w:b/>
          <w:bCs/>
          <w:i/>
          <w:iCs/>
        </w:rPr>
        <w:t xml:space="preserve"> If the indication of unused PUSCH occasion(s) </w:t>
      </w:r>
      <w:r w:rsidR="00944836" w:rsidRPr="00951CFF">
        <w:rPr>
          <w:b/>
          <w:bCs/>
          <w:i/>
          <w:iCs/>
        </w:rPr>
        <w:t xml:space="preserve">contains 1 bit </w:t>
      </w:r>
    </w:p>
    <w:p w14:paraId="02DECDB2" w14:textId="77777777" w:rsidR="00944836" w:rsidRPr="00951CFF" w:rsidRDefault="00944836" w:rsidP="00951CFF">
      <w:pPr>
        <w:pStyle w:val="ListParagraph"/>
        <w:numPr>
          <w:ilvl w:val="0"/>
          <w:numId w:val="29"/>
        </w:numPr>
        <w:rPr>
          <w:b/>
          <w:bCs/>
          <w:i/>
          <w:iCs/>
        </w:rPr>
      </w:pPr>
      <w:r w:rsidRPr="00951CFF">
        <w:rPr>
          <w:b/>
          <w:bCs/>
          <w:i/>
          <w:iCs/>
        </w:rPr>
        <w:lastRenderedPageBreak/>
        <w:t>Option 1:</w:t>
      </w:r>
      <w:r>
        <w:rPr>
          <w:b/>
          <w:bCs/>
          <w:i/>
          <w:iCs/>
        </w:rPr>
        <w:t xml:space="preserve"> the bit</w:t>
      </w:r>
      <w:r w:rsidRPr="00951CFF">
        <w:rPr>
          <w:b/>
          <w:bCs/>
          <w:i/>
          <w:iCs/>
        </w:rPr>
        <w:t xml:space="preserve"> indicat</w:t>
      </w:r>
      <w:r>
        <w:rPr>
          <w:b/>
          <w:bCs/>
          <w:i/>
          <w:iCs/>
        </w:rPr>
        <w:t>es</w:t>
      </w:r>
      <w:r w:rsidRPr="00951CFF">
        <w:rPr>
          <w:b/>
          <w:bCs/>
          <w:i/>
          <w:iCs/>
        </w:rPr>
        <w:t xml:space="preserve"> that the next </w:t>
      </w:r>
      <w:r>
        <w:rPr>
          <w:b/>
          <w:bCs/>
          <w:i/>
          <w:iCs/>
        </w:rPr>
        <w:t>PUSCH</w:t>
      </w:r>
      <w:r w:rsidRPr="00951CFF">
        <w:rPr>
          <w:b/>
          <w:bCs/>
          <w:i/>
          <w:iCs/>
        </w:rPr>
        <w:t xml:space="preserve"> occasion is unused</w:t>
      </w:r>
    </w:p>
    <w:p w14:paraId="3885CBCE" w14:textId="77777777" w:rsidR="00944836" w:rsidRDefault="00944836" w:rsidP="00951CFF">
      <w:pPr>
        <w:pStyle w:val="ListParagraph"/>
        <w:numPr>
          <w:ilvl w:val="0"/>
          <w:numId w:val="29"/>
        </w:numPr>
        <w:rPr>
          <w:b/>
          <w:bCs/>
          <w:i/>
          <w:iCs/>
        </w:rPr>
      </w:pPr>
      <w:r w:rsidRPr="00951CFF">
        <w:rPr>
          <w:b/>
          <w:bCs/>
          <w:i/>
          <w:iCs/>
        </w:rPr>
        <w:t>Option 2:</w:t>
      </w:r>
      <w:r>
        <w:rPr>
          <w:b/>
          <w:bCs/>
          <w:i/>
          <w:iCs/>
        </w:rPr>
        <w:t xml:space="preserve"> the bit </w:t>
      </w:r>
      <w:r w:rsidRPr="00951CFF">
        <w:rPr>
          <w:b/>
          <w:bCs/>
          <w:i/>
          <w:iCs/>
        </w:rPr>
        <w:t>indicat</w:t>
      </w:r>
      <w:r>
        <w:rPr>
          <w:b/>
          <w:bCs/>
          <w:i/>
          <w:iCs/>
        </w:rPr>
        <w:t>es</w:t>
      </w:r>
      <w:r w:rsidRPr="00951CFF">
        <w:rPr>
          <w:b/>
          <w:bCs/>
          <w:i/>
          <w:iCs/>
        </w:rPr>
        <w:t xml:space="preserve"> that </w:t>
      </w:r>
      <w:r>
        <w:rPr>
          <w:b/>
          <w:bCs/>
          <w:i/>
          <w:iCs/>
        </w:rPr>
        <w:t>PUSCH</w:t>
      </w:r>
      <w:r w:rsidRPr="00951CFF">
        <w:rPr>
          <w:b/>
          <w:bCs/>
          <w:i/>
          <w:iCs/>
        </w:rPr>
        <w:t xml:space="preserve"> occasions starting from the next resource occasion are unused</w:t>
      </w:r>
    </w:p>
    <w:p w14:paraId="4DD9915D" w14:textId="77777777" w:rsidR="00944836" w:rsidRPr="00951CFF" w:rsidRDefault="008374F8" w:rsidP="00DE14FB">
      <w:pPr>
        <w:rPr>
          <w:b/>
          <w:bCs/>
          <w:i/>
          <w:iCs/>
        </w:rPr>
      </w:pPr>
      <w:r>
        <w:rPr>
          <w:lang w:val="en-US"/>
        </w:rPr>
        <w:fldChar w:fldCharType="end"/>
      </w:r>
      <w:r>
        <w:rPr>
          <w:lang w:val="en-US"/>
        </w:rPr>
        <w:fldChar w:fldCharType="begin"/>
      </w:r>
      <w:r>
        <w:rPr>
          <w:lang w:val="en-US"/>
        </w:rPr>
        <w:instrText xml:space="preserve"> REF p11 \h </w:instrText>
      </w:r>
      <w:r>
        <w:rPr>
          <w:lang w:val="en-US"/>
        </w:rPr>
      </w:r>
      <w:r>
        <w:rPr>
          <w:lang w:val="en-US"/>
        </w:rPr>
        <w:fldChar w:fldCharType="separate"/>
      </w:r>
      <w:r w:rsidR="00944836">
        <w:rPr>
          <w:b/>
          <w:bCs/>
          <w:i/>
          <w:iCs/>
        </w:rPr>
        <w:t xml:space="preserve">Proposal </w:t>
      </w:r>
      <w:r w:rsidR="00944836">
        <w:rPr>
          <w:b/>
          <w:bCs/>
          <w:i/>
          <w:iCs/>
          <w:noProof/>
        </w:rPr>
        <w:t>11</w:t>
      </w:r>
      <w:r w:rsidR="00944836" w:rsidRPr="009F01D4">
        <w:rPr>
          <w:b/>
          <w:bCs/>
          <w:i/>
          <w:iCs/>
        </w:rPr>
        <w:t>:</w:t>
      </w:r>
      <w:r w:rsidR="00944836">
        <w:rPr>
          <w:b/>
          <w:bCs/>
          <w:i/>
          <w:iCs/>
        </w:rPr>
        <w:t xml:space="preserve"> If the indication of unused PUSCH occasion(s) </w:t>
      </w:r>
      <w:r w:rsidR="00944836" w:rsidRPr="00951CFF">
        <w:rPr>
          <w:b/>
          <w:bCs/>
          <w:i/>
          <w:iCs/>
        </w:rPr>
        <w:t xml:space="preserve">contains </w:t>
      </w:r>
      <w:r w:rsidR="00944836">
        <w:rPr>
          <w:b/>
          <w:bCs/>
          <w:i/>
          <w:iCs/>
        </w:rPr>
        <w:t>multiple</w:t>
      </w:r>
      <w:r w:rsidR="00944836" w:rsidRPr="00951CFF">
        <w:rPr>
          <w:b/>
          <w:bCs/>
          <w:i/>
          <w:iCs/>
        </w:rPr>
        <w:t xml:space="preserve"> bit</w:t>
      </w:r>
      <w:r w:rsidR="00944836">
        <w:rPr>
          <w:b/>
          <w:bCs/>
          <w:i/>
          <w:iCs/>
        </w:rPr>
        <w:t>s, the indication can be based on</w:t>
      </w:r>
      <w:r w:rsidR="00944836" w:rsidRPr="00951CFF">
        <w:rPr>
          <w:b/>
          <w:bCs/>
          <w:i/>
          <w:iCs/>
        </w:rPr>
        <w:t xml:space="preserve"> </w:t>
      </w:r>
    </w:p>
    <w:p w14:paraId="2EAA7893" w14:textId="77777777" w:rsidR="00944836" w:rsidRPr="005B7BF6" w:rsidRDefault="00944836" w:rsidP="005B7BF6">
      <w:pPr>
        <w:pStyle w:val="ListParagraph"/>
        <w:numPr>
          <w:ilvl w:val="0"/>
          <w:numId w:val="30"/>
        </w:numPr>
        <w:rPr>
          <w:b/>
          <w:bCs/>
          <w:i/>
          <w:iCs/>
        </w:rPr>
      </w:pPr>
      <w:r w:rsidRPr="005B7BF6">
        <w:rPr>
          <w:b/>
          <w:bCs/>
          <w:i/>
          <w:iCs/>
        </w:rPr>
        <w:t xml:space="preserve">Option 1: bitmap, each bit for one </w:t>
      </w:r>
      <w:r>
        <w:rPr>
          <w:b/>
          <w:bCs/>
          <w:i/>
          <w:iCs/>
        </w:rPr>
        <w:t>PUSCH</w:t>
      </w:r>
      <w:r w:rsidRPr="005B7BF6">
        <w:rPr>
          <w:b/>
          <w:bCs/>
          <w:i/>
          <w:iCs/>
        </w:rPr>
        <w:t xml:space="preserve"> occasion </w:t>
      </w:r>
    </w:p>
    <w:p w14:paraId="5CE0666F" w14:textId="77777777" w:rsidR="00944836" w:rsidRPr="005B7BF6" w:rsidRDefault="00944836" w:rsidP="005B7BF6">
      <w:pPr>
        <w:pStyle w:val="ListParagraph"/>
        <w:numPr>
          <w:ilvl w:val="0"/>
          <w:numId w:val="30"/>
        </w:numPr>
        <w:rPr>
          <w:b/>
          <w:bCs/>
          <w:i/>
          <w:iCs/>
        </w:rPr>
      </w:pPr>
      <w:r w:rsidRPr="005B7BF6">
        <w:rPr>
          <w:b/>
          <w:bCs/>
          <w:i/>
          <w:iCs/>
        </w:rPr>
        <w:t xml:space="preserve">Option 2: codepoint indicating </w:t>
      </w:r>
      <w:r>
        <w:rPr>
          <w:b/>
          <w:bCs/>
          <w:i/>
          <w:iCs/>
        </w:rPr>
        <w:t>the start and the number of consecutive</w:t>
      </w:r>
      <w:r w:rsidRPr="005B7BF6">
        <w:rPr>
          <w:b/>
          <w:bCs/>
          <w:i/>
          <w:iCs/>
        </w:rPr>
        <w:t xml:space="preserve"> </w:t>
      </w:r>
      <w:r w:rsidRPr="005B7BF6">
        <w:rPr>
          <w:b/>
          <w:bCs/>
          <w:i/>
          <w:iCs/>
        </w:rPr>
        <w:t>unused</w:t>
      </w:r>
      <w:r>
        <w:rPr>
          <w:b/>
          <w:bCs/>
          <w:i/>
          <w:iCs/>
        </w:rPr>
        <w:t xml:space="preserve"> </w:t>
      </w:r>
      <w:r>
        <w:rPr>
          <w:b/>
          <w:bCs/>
          <w:i/>
          <w:iCs/>
        </w:rPr>
        <w:t>PUSCH</w:t>
      </w:r>
      <w:r w:rsidRPr="005B7BF6">
        <w:rPr>
          <w:b/>
          <w:bCs/>
          <w:i/>
          <w:iCs/>
        </w:rPr>
        <w:t xml:space="preserve"> occasions</w:t>
      </w:r>
      <w:r>
        <w:rPr>
          <w:b/>
          <w:bCs/>
          <w:i/>
          <w:iCs/>
        </w:rPr>
        <w:t xml:space="preserve"> in</w:t>
      </w:r>
      <w:r w:rsidRPr="00083CC5">
        <w:rPr>
          <w:b/>
          <w:bCs/>
          <w:i/>
          <w:iCs/>
        </w:rPr>
        <w:t xml:space="preserve"> </w:t>
      </w:r>
      <w:r w:rsidRPr="005B7BF6">
        <w:rPr>
          <w:b/>
          <w:bCs/>
          <w:i/>
          <w:iCs/>
        </w:rPr>
        <w:t xml:space="preserve">the </w:t>
      </w:r>
      <w:r>
        <w:rPr>
          <w:b/>
          <w:bCs/>
          <w:i/>
          <w:iCs/>
        </w:rPr>
        <w:t xml:space="preserve">form of </w:t>
      </w:r>
      <w:r w:rsidRPr="005B7BF6">
        <w:rPr>
          <w:b/>
          <w:bCs/>
          <w:i/>
          <w:iCs/>
        </w:rPr>
        <w:t>SLIV</w:t>
      </w:r>
    </w:p>
    <w:p w14:paraId="27C691A8" w14:textId="77777777" w:rsidR="00944836" w:rsidRPr="005B7BF6" w:rsidRDefault="00944836" w:rsidP="005B7BF6">
      <w:pPr>
        <w:pStyle w:val="ListParagraph"/>
        <w:numPr>
          <w:ilvl w:val="0"/>
          <w:numId w:val="30"/>
        </w:numPr>
        <w:rPr>
          <w:b/>
          <w:bCs/>
          <w:i/>
          <w:iCs/>
        </w:rPr>
      </w:pPr>
      <w:r w:rsidRPr="005B7BF6">
        <w:rPr>
          <w:b/>
          <w:bCs/>
          <w:i/>
          <w:iCs/>
        </w:rPr>
        <w:t xml:space="preserve">Option 3: codepoint indicating </w:t>
      </w:r>
      <w:r>
        <w:rPr>
          <w:b/>
          <w:bCs/>
          <w:i/>
          <w:iCs/>
        </w:rPr>
        <w:t xml:space="preserve">the </w:t>
      </w:r>
      <w:r w:rsidRPr="005B7BF6">
        <w:rPr>
          <w:b/>
          <w:bCs/>
          <w:i/>
          <w:iCs/>
        </w:rPr>
        <w:t xml:space="preserve">first unused </w:t>
      </w:r>
      <w:r>
        <w:rPr>
          <w:b/>
          <w:bCs/>
          <w:i/>
          <w:iCs/>
        </w:rPr>
        <w:t>PUSCH</w:t>
      </w:r>
      <w:r w:rsidRPr="005B7BF6">
        <w:rPr>
          <w:b/>
          <w:bCs/>
          <w:i/>
          <w:iCs/>
        </w:rPr>
        <w:t xml:space="preserve"> occasion</w:t>
      </w:r>
    </w:p>
    <w:p w14:paraId="07CEB200" w14:textId="77777777" w:rsidR="00944836" w:rsidRPr="005B7BF6" w:rsidRDefault="00944836" w:rsidP="005B7BF6">
      <w:pPr>
        <w:pStyle w:val="ListParagraph"/>
        <w:numPr>
          <w:ilvl w:val="0"/>
          <w:numId w:val="30"/>
        </w:numPr>
        <w:rPr>
          <w:b/>
          <w:bCs/>
          <w:i/>
          <w:iCs/>
        </w:rPr>
      </w:pPr>
      <w:r w:rsidRPr="005B7BF6">
        <w:rPr>
          <w:b/>
          <w:bCs/>
          <w:i/>
          <w:iCs/>
        </w:rPr>
        <w:t xml:space="preserve">Option 4: index for the entry of a table indicating unused </w:t>
      </w:r>
      <w:r>
        <w:rPr>
          <w:b/>
          <w:bCs/>
          <w:i/>
          <w:iCs/>
        </w:rPr>
        <w:t>PUSCH</w:t>
      </w:r>
      <w:r w:rsidRPr="005B7BF6">
        <w:rPr>
          <w:b/>
          <w:bCs/>
          <w:i/>
          <w:iCs/>
        </w:rPr>
        <w:t xml:space="preserve"> occasions (</w:t>
      </w:r>
      <w:proofErr w:type="gramStart"/>
      <w:r w:rsidRPr="005B7BF6">
        <w:rPr>
          <w:b/>
          <w:bCs/>
          <w:i/>
          <w:iCs/>
        </w:rPr>
        <w:t>similar to</w:t>
      </w:r>
      <w:proofErr w:type="gramEnd"/>
      <w:r w:rsidRPr="005B7BF6">
        <w:rPr>
          <w:b/>
          <w:bCs/>
          <w:i/>
          <w:iCs/>
        </w:rPr>
        <w:t xml:space="preserve"> TDRA table)</w:t>
      </w:r>
    </w:p>
    <w:p w14:paraId="1F8F66EB" w14:textId="77777777" w:rsidR="00944836" w:rsidRPr="005B7BF6" w:rsidRDefault="00944836" w:rsidP="005B7BF6">
      <w:pPr>
        <w:pStyle w:val="ListParagraph"/>
        <w:numPr>
          <w:ilvl w:val="0"/>
          <w:numId w:val="30"/>
        </w:numPr>
        <w:rPr>
          <w:b/>
          <w:bCs/>
          <w:i/>
          <w:iCs/>
        </w:rPr>
      </w:pPr>
      <w:r w:rsidRPr="005B7BF6">
        <w:rPr>
          <w:b/>
          <w:bCs/>
          <w:i/>
          <w:iCs/>
        </w:rPr>
        <w:t xml:space="preserve">Note: </w:t>
      </w:r>
      <w:r>
        <w:rPr>
          <w:b/>
          <w:bCs/>
          <w:i/>
          <w:iCs/>
        </w:rPr>
        <w:t>the PUSCH</w:t>
      </w:r>
      <w:r w:rsidRPr="005B7BF6">
        <w:rPr>
          <w:b/>
          <w:bCs/>
          <w:i/>
          <w:iCs/>
        </w:rPr>
        <w:t xml:space="preserve"> occasion can be </w:t>
      </w:r>
      <w:r>
        <w:rPr>
          <w:b/>
          <w:bCs/>
          <w:i/>
          <w:iCs/>
        </w:rPr>
        <w:t xml:space="preserve">one of multiple overlapping CG </w:t>
      </w:r>
      <w:r w:rsidRPr="005B7BF6">
        <w:rPr>
          <w:b/>
          <w:bCs/>
          <w:i/>
          <w:iCs/>
        </w:rPr>
        <w:t>PUSCH occasion</w:t>
      </w:r>
      <w:r>
        <w:rPr>
          <w:b/>
          <w:bCs/>
          <w:i/>
          <w:iCs/>
        </w:rPr>
        <w:t>s</w:t>
      </w:r>
    </w:p>
    <w:p w14:paraId="67429ABA" w14:textId="77777777" w:rsidR="00944836" w:rsidRDefault="008374F8" w:rsidP="004D408B">
      <w:pPr>
        <w:rPr>
          <w:b/>
          <w:bCs/>
          <w:i/>
          <w:iCs/>
        </w:rPr>
      </w:pPr>
      <w:r>
        <w:rPr>
          <w:lang w:val="en-US"/>
        </w:rPr>
        <w:fldChar w:fldCharType="end"/>
      </w:r>
      <w:r>
        <w:rPr>
          <w:lang w:val="en-US"/>
        </w:rPr>
        <w:fldChar w:fldCharType="begin"/>
      </w:r>
      <w:r>
        <w:rPr>
          <w:lang w:val="en-US"/>
        </w:rPr>
        <w:instrText xml:space="preserve"> REF p12 \h </w:instrText>
      </w:r>
      <w:r>
        <w:rPr>
          <w:lang w:val="en-US"/>
        </w:rPr>
      </w:r>
      <w:r>
        <w:rPr>
          <w:lang w:val="en-US"/>
        </w:rPr>
        <w:fldChar w:fldCharType="separate"/>
      </w:r>
      <w:r w:rsidR="00944836">
        <w:rPr>
          <w:b/>
          <w:bCs/>
          <w:i/>
          <w:iCs/>
        </w:rPr>
        <w:t xml:space="preserve">Proposal </w:t>
      </w:r>
      <w:r w:rsidR="00944836">
        <w:rPr>
          <w:b/>
          <w:bCs/>
          <w:i/>
          <w:iCs/>
          <w:noProof/>
        </w:rPr>
        <w:t>12</w:t>
      </w:r>
      <w:r w:rsidR="00944836" w:rsidRPr="009F01D4">
        <w:rPr>
          <w:b/>
          <w:bCs/>
          <w:i/>
          <w:iCs/>
        </w:rPr>
        <w:t>:</w:t>
      </w:r>
      <w:r w:rsidR="00944836">
        <w:rPr>
          <w:b/>
          <w:bCs/>
          <w:i/>
          <w:iCs/>
        </w:rPr>
        <w:t xml:space="preserve"> UE can send updated indication of unused PUSCH occasions among multiple PUSCH occasions. The updated indication can indicate a different set of </w:t>
      </w:r>
      <w:r w:rsidR="00944836">
        <w:rPr>
          <w:b/>
          <w:bCs/>
          <w:i/>
          <w:iCs/>
        </w:rPr>
        <w:t xml:space="preserve">unused </w:t>
      </w:r>
      <w:r w:rsidR="00944836">
        <w:rPr>
          <w:b/>
          <w:bCs/>
          <w:i/>
          <w:iCs/>
        </w:rPr>
        <w:t>PUSCH occasions than those indicated by an early indication. gNB uses the most recent indication received from the UE. This includes the following two cases.</w:t>
      </w:r>
    </w:p>
    <w:p w14:paraId="0136AFAF" w14:textId="77777777" w:rsidR="00944836" w:rsidRDefault="00944836" w:rsidP="00B44CC9">
      <w:pPr>
        <w:pStyle w:val="ListParagraph"/>
        <w:numPr>
          <w:ilvl w:val="0"/>
          <w:numId w:val="32"/>
        </w:numPr>
        <w:rPr>
          <w:b/>
          <w:bCs/>
          <w:i/>
          <w:iCs/>
        </w:rPr>
      </w:pPr>
      <w:r>
        <w:rPr>
          <w:b/>
          <w:bCs/>
          <w:i/>
          <w:iCs/>
        </w:rPr>
        <w:t>Case 1: A PUSCH occasion indicated as unused occasion is later not indicated as unused occasion</w:t>
      </w:r>
    </w:p>
    <w:p w14:paraId="29FE8572" w14:textId="77777777" w:rsidR="00944836" w:rsidRPr="00B44CC9" w:rsidRDefault="00944836" w:rsidP="00B44CC9">
      <w:pPr>
        <w:pStyle w:val="ListParagraph"/>
        <w:numPr>
          <w:ilvl w:val="0"/>
          <w:numId w:val="32"/>
        </w:numPr>
        <w:rPr>
          <w:b/>
          <w:bCs/>
          <w:i/>
          <w:iCs/>
        </w:rPr>
      </w:pPr>
      <w:r>
        <w:rPr>
          <w:b/>
          <w:bCs/>
          <w:i/>
          <w:iCs/>
        </w:rPr>
        <w:t>Case 2: A PUSCH occasion not indicated as unused occasion is later indicated as unused occasion</w:t>
      </w:r>
    </w:p>
    <w:p w14:paraId="34FF6E82" w14:textId="77777777" w:rsidR="00944836" w:rsidRDefault="008374F8" w:rsidP="0033051F">
      <w:pPr>
        <w:rPr>
          <w:lang w:val="en-US"/>
        </w:rPr>
      </w:pPr>
      <w:r>
        <w:rPr>
          <w:lang w:val="en-US"/>
        </w:rPr>
        <w:fldChar w:fldCharType="end"/>
      </w:r>
      <w:r>
        <w:rPr>
          <w:lang w:val="en-US"/>
        </w:rPr>
        <w:fldChar w:fldCharType="begin"/>
      </w:r>
      <w:r>
        <w:rPr>
          <w:lang w:val="en-US"/>
        </w:rPr>
        <w:instrText xml:space="preserve"> REF p13 \h </w:instrText>
      </w:r>
      <w:r>
        <w:rPr>
          <w:lang w:val="en-US"/>
        </w:rPr>
      </w:r>
      <w:r>
        <w:rPr>
          <w:lang w:val="en-US"/>
        </w:rPr>
        <w:fldChar w:fldCharType="separate"/>
      </w:r>
      <w:r w:rsidR="00944836">
        <w:rPr>
          <w:b/>
          <w:bCs/>
          <w:i/>
          <w:iCs/>
        </w:rPr>
        <w:t xml:space="preserve">Proposal </w:t>
      </w:r>
      <w:r w:rsidR="00944836">
        <w:rPr>
          <w:b/>
          <w:bCs/>
          <w:i/>
          <w:iCs/>
          <w:noProof/>
        </w:rPr>
        <w:t>13</w:t>
      </w:r>
      <w:r w:rsidR="00944836" w:rsidRPr="009F01D4">
        <w:rPr>
          <w:b/>
          <w:bCs/>
          <w:i/>
          <w:iCs/>
        </w:rPr>
        <w:t>:</w:t>
      </w:r>
      <w:r w:rsidR="00944836">
        <w:rPr>
          <w:b/>
          <w:bCs/>
          <w:i/>
          <w:iCs/>
        </w:rPr>
        <w:t xml:space="preserve"> Reliability of the UCI indicating unused PUSCH occasion(s) can be improved by</w:t>
      </w:r>
    </w:p>
    <w:p w14:paraId="463F4C01" w14:textId="77777777" w:rsidR="00944836" w:rsidRPr="00371BE4" w:rsidRDefault="00944836" w:rsidP="00371BE4">
      <w:pPr>
        <w:pStyle w:val="ListParagraph"/>
        <w:numPr>
          <w:ilvl w:val="0"/>
          <w:numId w:val="31"/>
        </w:numPr>
        <w:rPr>
          <w:b/>
          <w:bCs/>
          <w:i/>
          <w:iCs/>
          <w:noProof/>
        </w:rPr>
      </w:pPr>
      <w:r w:rsidRPr="00371BE4">
        <w:rPr>
          <w:b/>
          <w:bCs/>
          <w:i/>
          <w:iCs/>
          <w:noProof/>
        </w:rPr>
        <w:t xml:space="preserve">Option 1: ACK </w:t>
      </w:r>
      <w:r>
        <w:rPr>
          <w:b/>
          <w:bCs/>
          <w:i/>
          <w:iCs/>
          <w:noProof/>
        </w:rPr>
        <w:t>from gNB</w:t>
      </w:r>
      <w:r w:rsidRPr="00371BE4">
        <w:rPr>
          <w:b/>
          <w:bCs/>
          <w:i/>
          <w:iCs/>
          <w:noProof/>
        </w:rPr>
        <w:t xml:space="preserve"> for the </w:t>
      </w:r>
      <w:r>
        <w:rPr>
          <w:b/>
          <w:bCs/>
          <w:i/>
          <w:iCs/>
          <w:noProof/>
        </w:rPr>
        <w:t>UCI</w:t>
      </w:r>
      <w:r w:rsidRPr="00371BE4">
        <w:rPr>
          <w:b/>
          <w:bCs/>
          <w:i/>
          <w:iCs/>
          <w:noProof/>
        </w:rPr>
        <w:t xml:space="preserve"> </w:t>
      </w:r>
    </w:p>
    <w:p w14:paraId="05538B3C" w14:textId="77777777" w:rsidR="00944836" w:rsidRPr="00371BE4" w:rsidRDefault="00944836" w:rsidP="00371BE4">
      <w:pPr>
        <w:pStyle w:val="ListParagraph"/>
        <w:numPr>
          <w:ilvl w:val="0"/>
          <w:numId w:val="31"/>
        </w:numPr>
        <w:rPr>
          <w:b/>
          <w:bCs/>
          <w:i/>
          <w:iCs/>
          <w:noProof/>
        </w:rPr>
      </w:pPr>
      <w:r w:rsidRPr="00371BE4">
        <w:rPr>
          <w:b/>
          <w:bCs/>
          <w:i/>
          <w:iCs/>
          <w:noProof/>
        </w:rPr>
        <w:t>Option 2: repetition</w:t>
      </w:r>
      <w:r>
        <w:rPr>
          <w:b/>
          <w:bCs/>
          <w:i/>
          <w:iCs/>
          <w:noProof/>
        </w:rPr>
        <w:t xml:space="preserve"> of the UCI </w:t>
      </w:r>
    </w:p>
    <w:p w14:paraId="74EE6469" w14:textId="77777777" w:rsidR="00944836" w:rsidRPr="009727D4" w:rsidRDefault="008374F8" w:rsidP="0033051F">
      <w:pPr>
        <w:rPr>
          <w:b/>
          <w:bCs/>
          <w:i/>
          <w:iCs/>
        </w:rPr>
      </w:pPr>
      <w:r>
        <w:rPr>
          <w:lang w:val="en-US"/>
        </w:rPr>
        <w:fldChar w:fldCharType="end"/>
      </w:r>
      <w:r>
        <w:rPr>
          <w:lang w:val="en-US"/>
        </w:rPr>
        <w:fldChar w:fldCharType="begin"/>
      </w:r>
      <w:r>
        <w:rPr>
          <w:lang w:val="en-US"/>
        </w:rPr>
        <w:instrText xml:space="preserve"> REF p14 \h </w:instrText>
      </w:r>
      <w:r>
        <w:rPr>
          <w:lang w:val="en-US"/>
        </w:rPr>
      </w:r>
      <w:r>
        <w:rPr>
          <w:lang w:val="en-US"/>
        </w:rPr>
        <w:fldChar w:fldCharType="separate"/>
      </w:r>
      <w:r w:rsidR="00944836">
        <w:rPr>
          <w:b/>
          <w:bCs/>
          <w:i/>
          <w:iCs/>
        </w:rPr>
        <w:t xml:space="preserve">Proposal </w:t>
      </w:r>
      <w:r w:rsidR="00944836">
        <w:rPr>
          <w:b/>
          <w:bCs/>
          <w:i/>
          <w:iCs/>
          <w:noProof/>
        </w:rPr>
        <w:t>14</w:t>
      </w:r>
      <w:r w:rsidR="00944836" w:rsidRPr="009F01D4">
        <w:rPr>
          <w:b/>
          <w:bCs/>
          <w:i/>
          <w:iCs/>
        </w:rPr>
        <w:t>:</w:t>
      </w:r>
      <w:r w:rsidR="00944836">
        <w:rPr>
          <w:b/>
          <w:bCs/>
          <w:i/>
          <w:iCs/>
        </w:rPr>
        <w:t xml:space="preserve"> Support a s</w:t>
      </w:r>
      <w:r w:rsidR="00944836" w:rsidRPr="009727D4">
        <w:rPr>
          <w:b/>
          <w:bCs/>
          <w:i/>
          <w:iCs/>
        </w:rPr>
        <w:t xml:space="preserve">ingle UCI to jointly </w:t>
      </w:r>
      <w:r w:rsidR="00944836">
        <w:rPr>
          <w:b/>
          <w:bCs/>
          <w:i/>
          <w:iCs/>
        </w:rPr>
        <w:t>indicate</w:t>
      </w:r>
      <w:r w:rsidR="00944836" w:rsidRPr="009727D4">
        <w:rPr>
          <w:b/>
          <w:bCs/>
          <w:i/>
          <w:iCs/>
        </w:rPr>
        <w:t xml:space="preserve"> </w:t>
      </w:r>
      <w:r w:rsidR="00944836">
        <w:rPr>
          <w:b/>
          <w:bCs/>
          <w:i/>
          <w:iCs/>
        </w:rPr>
        <w:t xml:space="preserve">CG </w:t>
      </w:r>
      <w:r w:rsidR="00944836" w:rsidRPr="009727D4">
        <w:rPr>
          <w:b/>
          <w:bCs/>
          <w:i/>
          <w:iCs/>
        </w:rPr>
        <w:t>PUSCH</w:t>
      </w:r>
      <w:r w:rsidR="00944836">
        <w:rPr>
          <w:b/>
          <w:bCs/>
          <w:i/>
          <w:iCs/>
        </w:rPr>
        <w:t xml:space="preserve"> occasion</w:t>
      </w:r>
      <w:r w:rsidR="00944836" w:rsidRPr="009727D4">
        <w:rPr>
          <w:b/>
          <w:bCs/>
          <w:i/>
          <w:iCs/>
        </w:rPr>
        <w:t xml:space="preserve">s belonging to different </w:t>
      </w:r>
      <w:r w:rsidR="00944836">
        <w:rPr>
          <w:b/>
          <w:bCs/>
          <w:i/>
          <w:iCs/>
        </w:rPr>
        <w:t xml:space="preserve">CG </w:t>
      </w:r>
      <w:r w:rsidR="00944836" w:rsidRPr="009727D4">
        <w:rPr>
          <w:b/>
          <w:bCs/>
          <w:i/>
          <w:iCs/>
        </w:rPr>
        <w:t>configuration</w:t>
      </w:r>
      <w:r w:rsidR="00944836">
        <w:rPr>
          <w:b/>
          <w:bCs/>
          <w:i/>
          <w:iCs/>
        </w:rPr>
        <w:t>s,</w:t>
      </w:r>
      <w:r w:rsidR="00944836" w:rsidRPr="009727D4">
        <w:rPr>
          <w:b/>
          <w:bCs/>
          <w:i/>
          <w:iCs/>
        </w:rPr>
        <w:t xml:space="preserve"> </w:t>
      </w:r>
      <w:r w:rsidR="00944836">
        <w:rPr>
          <w:b/>
          <w:bCs/>
          <w:i/>
          <w:iCs/>
        </w:rPr>
        <w:t xml:space="preserve">TRPs, </w:t>
      </w:r>
      <w:r w:rsidR="00944836" w:rsidRPr="009727D4">
        <w:rPr>
          <w:b/>
          <w:bCs/>
          <w:i/>
          <w:iCs/>
        </w:rPr>
        <w:t>or CC</w:t>
      </w:r>
      <w:r w:rsidR="00944836">
        <w:rPr>
          <w:b/>
          <w:bCs/>
          <w:i/>
          <w:iCs/>
        </w:rPr>
        <w:t>s.</w:t>
      </w:r>
    </w:p>
    <w:p w14:paraId="63AEE62D" w14:textId="77777777" w:rsidR="00944836" w:rsidRDefault="008374F8" w:rsidP="00D96499">
      <w:pPr>
        <w:spacing w:after="0"/>
        <w:rPr>
          <w:b/>
          <w:bCs/>
          <w:i/>
          <w:iCs/>
        </w:rPr>
      </w:pPr>
      <w:r>
        <w:rPr>
          <w:lang w:val="en-US"/>
        </w:rPr>
        <w:fldChar w:fldCharType="end"/>
      </w:r>
      <w:r w:rsidR="009D04FF">
        <w:rPr>
          <w:lang w:val="en-US"/>
        </w:rPr>
        <w:fldChar w:fldCharType="begin"/>
      </w:r>
      <w:r w:rsidR="009D04FF">
        <w:rPr>
          <w:lang w:val="en-US"/>
        </w:rPr>
        <w:instrText xml:space="preserve"> REF p15 \h </w:instrText>
      </w:r>
      <w:r w:rsidR="009D04FF">
        <w:rPr>
          <w:lang w:val="en-US"/>
        </w:rPr>
      </w:r>
      <w:r w:rsidR="009D04FF">
        <w:rPr>
          <w:lang w:val="en-US"/>
        </w:rPr>
        <w:fldChar w:fldCharType="separate"/>
      </w:r>
      <w:r w:rsidR="00944836">
        <w:rPr>
          <w:b/>
          <w:bCs/>
          <w:i/>
          <w:iCs/>
        </w:rPr>
        <w:t xml:space="preserve">Proposal </w:t>
      </w:r>
      <w:r w:rsidR="00944836">
        <w:rPr>
          <w:b/>
          <w:bCs/>
          <w:i/>
          <w:iCs/>
          <w:noProof/>
        </w:rPr>
        <w:t>15</w:t>
      </w:r>
      <w:r w:rsidR="00944836" w:rsidRPr="009F01D4">
        <w:rPr>
          <w:b/>
          <w:bCs/>
          <w:i/>
          <w:iCs/>
        </w:rPr>
        <w:t>:</w:t>
      </w:r>
      <w:r w:rsidR="00944836">
        <w:rPr>
          <w:b/>
          <w:bCs/>
          <w:i/>
          <w:iCs/>
        </w:rPr>
        <w:t xml:space="preserve"> Consider adding rules </w:t>
      </w:r>
      <w:r w:rsidR="00944836" w:rsidRPr="00C156FF">
        <w:rPr>
          <w:b/>
          <w:bCs/>
          <w:i/>
          <w:iCs/>
        </w:rPr>
        <w:t>whe</w:t>
      </w:r>
      <w:r w:rsidR="00944836">
        <w:rPr>
          <w:b/>
          <w:bCs/>
          <w:i/>
          <w:iCs/>
        </w:rPr>
        <w:t>n</w:t>
      </w:r>
      <w:r w:rsidR="00944836" w:rsidRPr="00C156FF">
        <w:rPr>
          <w:b/>
          <w:bCs/>
          <w:i/>
          <w:iCs/>
        </w:rPr>
        <w:t xml:space="preserve"> a UCI (</w:t>
      </w:r>
      <w:proofErr w:type="gramStart"/>
      <w:r w:rsidR="00944836" w:rsidRPr="00C156FF">
        <w:rPr>
          <w:b/>
          <w:bCs/>
          <w:i/>
          <w:iCs/>
        </w:rPr>
        <w:t>e.g.</w:t>
      </w:r>
      <w:proofErr w:type="gramEnd"/>
      <w:r w:rsidR="00944836" w:rsidRPr="00C156FF">
        <w:rPr>
          <w:b/>
          <w:bCs/>
          <w:i/>
          <w:iCs/>
        </w:rPr>
        <w:t xml:space="preserve"> HARQ-ACK) is supposed to be multiplexed and sent on the </w:t>
      </w:r>
      <w:r w:rsidR="00944836">
        <w:rPr>
          <w:b/>
          <w:bCs/>
          <w:i/>
          <w:iCs/>
        </w:rPr>
        <w:t xml:space="preserve">CG </w:t>
      </w:r>
      <w:r w:rsidR="00944836" w:rsidRPr="00C156FF">
        <w:rPr>
          <w:b/>
          <w:bCs/>
          <w:i/>
          <w:iCs/>
        </w:rPr>
        <w:t>PUSCH</w:t>
      </w:r>
      <w:r w:rsidR="00944836" w:rsidRPr="00E51ABC">
        <w:t xml:space="preserve"> </w:t>
      </w:r>
      <w:r w:rsidR="00944836" w:rsidRPr="00E51ABC">
        <w:rPr>
          <w:b/>
          <w:bCs/>
          <w:i/>
          <w:iCs/>
        </w:rPr>
        <w:t>wh</w:t>
      </w:r>
      <w:r w:rsidR="00944836">
        <w:rPr>
          <w:b/>
          <w:bCs/>
          <w:i/>
          <w:iCs/>
        </w:rPr>
        <w:t>ich</w:t>
      </w:r>
      <w:r w:rsidR="00944836" w:rsidRPr="00E51ABC">
        <w:rPr>
          <w:b/>
          <w:bCs/>
          <w:i/>
          <w:iCs/>
        </w:rPr>
        <w:t xml:space="preserve"> the UE is requesting </w:t>
      </w:r>
      <w:r w:rsidR="00944836">
        <w:rPr>
          <w:b/>
          <w:bCs/>
          <w:i/>
          <w:iCs/>
        </w:rPr>
        <w:t>to</w:t>
      </w:r>
      <w:r w:rsidR="00944836" w:rsidRPr="00E51ABC">
        <w:rPr>
          <w:b/>
          <w:bCs/>
          <w:i/>
          <w:iCs/>
        </w:rPr>
        <w:t xml:space="preserve"> skip</w:t>
      </w:r>
      <w:r w:rsidR="00944836">
        <w:rPr>
          <w:b/>
          <w:bCs/>
          <w:i/>
          <w:iCs/>
        </w:rPr>
        <w:t>, e.g.:</w:t>
      </w:r>
    </w:p>
    <w:p w14:paraId="47C13493" w14:textId="77777777" w:rsidR="00944836" w:rsidRDefault="00944836" w:rsidP="001B0DA3">
      <w:pPr>
        <w:pStyle w:val="ListParagraph"/>
        <w:numPr>
          <w:ilvl w:val="0"/>
          <w:numId w:val="34"/>
        </w:numPr>
        <w:rPr>
          <w:b/>
          <w:bCs/>
          <w:i/>
          <w:iCs/>
        </w:rPr>
      </w:pPr>
      <w:r w:rsidRPr="00D96499">
        <w:rPr>
          <w:b/>
          <w:bCs/>
          <w:i/>
          <w:iCs/>
        </w:rPr>
        <w:t>Alternative 1: Transmit UCI on PUCCH and drop PUSCH</w:t>
      </w:r>
    </w:p>
    <w:p w14:paraId="5A0AB847" w14:textId="77777777" w:rsidR="00944836" w:rsidRDefault="00944836" w:rsidP="001B0DA3">
      <w:pPr>
        <w:pStyle w:val="ListParagraph"/>
        <w:numPr>
          <w:ilvl w:val="0"/>
          <w:numId w:val="34"/>
        </w:numPr>
        <w:rPr>
          <w:b/>
          <w:bCs/>
          <w:i/>
          <w:iCs/>
        </w:rPr>
      </w:pPr>
      <w:r w:rsidRPr="00D200E7">
        <w:rPr>
          <w:b/>
          <w:bCs/>
          <w:i/>
          <w:iCs/>
        </w:rPr>
        <w:t>Alternative 2: Transmit UCI on PUSCH and drop PUCCH</w:t>
      </w:r>
    </w:p>
    <w:p w14:paraId="684C6391" w14:textId="77777777" w:rsidR="00944836" w:rsidRPr="00D96499" w:rsidRDefault="00944836" w:rsidP="00D96499">
      <w:pPr>
        <w:pStyle w:val="ListParagraph"/>
        <w:numPr>
          <w:ilvl w:val="0"/>
          <w:numId w:val="34"/>
        </w:numPr>
        <w:rPr>
          <w:b/>
          <w:bCs/>
          <w:i/>
          <w:iCs/>
        </w:rPr>
      </w:pPr>
      <w:r w:rsidRPr="00D200E7">
        <w:rPr>
          <w:b/>
          <w:bCs/>
          <w:i/>
          <w:iCs/>
        </w:rPr>
        <w:t>Alternative 3: Disable CG PUSCH skip capability on the TD resources with overlapping PUCCH and PUSCH and when a UCI is supposed to be sent</w:t>
      </w:r>
    </w:p>
    <w:p w14:paraId="6EBBB49A" w14:textId="1564B10F" w:rsidR="008374F8" w:rsidRPr="005524A2" w:rsidRDefault="009D04FF" w:rsidP="00CC37BE">
      <w:pPr>
        <w:rPr>
          <w:rFonts w:eastAsia="DengXian"/>
          <w:lang w:val="en-US" w:eastAsia="zh-CN"/>
        </w:rPr>
      </w:pPr>
      <w:r>
        <w:rPr>
          <w:lang w:val="en-US"/>
        </w:rPr>
        <w:fldChar w:fldCharType="end"/>
      </w:r>
    </w:p>
    <w:p w14:paraId="7A8CA2F8" w14:textId="77777777" w:rsidR="00CD3FBB" w:rsidRPr="00162131" w:rsidRDefault="00CD3FBB" w:rsidP="00CD3FBB">
      <w:pPr>
        <w:pStyle w:val="Heading1"/>
        <w:tabs>
          <w:tab w:val="num" w:pos="720"/>
        </w:tabs>
        <w:ind w:left="720" w:hanging="720"/>
        <w:jc w:val="both"/>
        <w:rPr>
          <w:rFonts w:ascii="Times New Roman" w:hAnsi="Times New Roman"/>
        </w:rPr>
      </w:pPr>
      <w:r w:rsidRPr="00162131">
        <w:rPr>
          <w:rFonts w:ascii="Times New Roman" w:hAnsi="Times New Roman"/>
        </w:rPr>
        <w:t>References</w:t>
      </w:r>
    </w:p>
    <w:p w14:paraId="384C88BD" w14:textId="1CEE42EE" w:rsidR="004818AC" w:rsidRDefault="004818AC" w:rsidP="00C444ED">
      <w:pPr>
        <w:pStyle w:val="ListParagraph"/>
        <w:numPr>
          <w:ilvl w:val="0"/>
          <w:numId w:val="20"/>
        </w:numPr>
        <w:overflowPunct/>
        <w:autoSpaceDE/>
        <w:autoSpaceDN/>
        <w:adjustRightInd/>
        <w:spacing w:after="0"/>
        <w:contextualSpacing w:val="0"/>
        <w:textAlignment w:val="auto"/>
      </w:pPr>
      <w:bookmarkStart w:id="29" w:name="_Ref126407408"/>
      <w:r w:rsidRPr="004818AC">
        <w:t>RP-223502</w:t>
      </w:r>
      <w:r w:rsidR="001F5A90">
        <w:t xml:space="preserve">, </w:t>
      </w:r>
      <w:r w:rsidR="006606BA" w:rsidRPr="006606BA">
        <w:t>New WID on XR Enhancements for NR, Nokia, Qualcomm,</w:t>
      </w:r>
      <w:r w:rsidR="006606BA">
        <w:t xml:space="preserve"> Dec. 2022</w:t>
      </w:r>
      <w:bookmarkEnd w:id="29"/>
    </w:p>
    <w:p w14:paraId="4F8FA180" w14:textId="3F819CD5" w:rsidR="00E8054C" w:rsidRDefault="007B2442" w:rsidP="00C444ED">
      <w:pPr>
        <w:pStyle w:val="ListParagraph"/>
        <w:numPr>
          <w:ilvl w:val="0"/>
          <w:numId w:val="20"/>
        </w:numPr>
        <w:overflowPunct/>
        <w:autoSpaceDE/>
        <w:autoSpaceDN/>
        <w:adjustRightInd/>
        <w:spacing w:after="0"/>
        <w:contextualSpacing w:val="0"/>
        <w:textAlignment w:val="auto"/>
      </w:pPr>
      <w:bookmarkStart w:id="30" w:name="_Ref127462710"/>
      <w:r>
        <w:t>RAN1 #11</w:t>
      </w:r>
      <w:r w:rsidR="00676D8E">
        <w:t>1</w:t>
      </w:r>
      <w:r>
        <w:t xml:space="preserve"> Chairman’s Notes, Nov. 2022</w:t>
      </w:r>
      <w:bookmarkEnd w:id="30"/>
    </w:p>
    <w:p w14:paraId="0F72E295" w14:textId="65B1C629" w:rsidR="00A07E63" w:rsidRDefault="00A07E63" w:rsidP="00C444ED">
      <w:pPr>
        <w:pStyle w:val="ListParagraph"/>
        <w:numPr>
          <w:ilvl w:val="0"/>
          <w:numId w:val="20"/>
        </w:numPr>
        <w:overflowPunct/>
        <w:autoSpaceDE/>
        <w:autoSpaceDN/>
        <w:adjustRightInd/>
        <w:spacing w:after="0"/>
        <w:contextualSpacing w:val="0"/>
        <w:textAlignment w:val="auto"/>
      </w:pPr>
      <w:bookmarkStart w:id="31" w:name="_Ref101644981"/>
      <w:r>
        <w:t xml:space="preserve">TR 38.838, </w:t>
      </w:r>
      <w:r w:rsidRPr="00D9010B">
        <w:t>Study on XR (Extended Reality) evaluations for NR</w:t>
      </w:r>
      <w:bookmarkEnd w:id="31"/>
    </w:p>
    <w:p w14:paraId="2D2A12D2" w14:textId="698E93B1" w:rsidR="0018221B" w:rsidRPr="008C6CB4" w:rsidRDefault="0018221B" w:rsidP="0018221B">
      <w:pPr>
        <w:jc w:val="both"/>
      </w:pPr>
    </w:p>
    <w:sectPr w:rsidR="0018221B" w:rsidRPr="008C6CB4" w:rsidSect="00EE6389">
      <w:headerReference w:type="even" r:id="rId26"/>
      <w:footerReference w:type="even" r:id="rId27"/>
      <w:foot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0C1FD" w14:textId="77777777" w:rsidR="00481EE1" w:rsidRDefault="00481EE1">
      <w:pPr>
        <w:spacing w:after="0"/>
      </w:pPr>
      <w:r>
        <w:separator/>
      </w:r>
    </w:p>
  </w:endnote>
  <w:endnote w:type="continuationSeparator" w:id="0">
    <w:p w14:paraId="51107B0B" w14:textId="77777777" w:rsidR="00481EE1" w:rsidRDefault="00481EE1">
      <w:pPr>
        <w:spacing w:after="0"/>
      </w:pPr>
      <w:r>
        <w:continuationSeparator/>
      </w:r>
    </w:p>
  </w:endnote>
  <w:endnote w:type="continuationNotice" w:id="1">
    <w:p w14:paraId="2C04D9AD" w14:textId="77777777" w:rsidR="00481EE1" w:rsidRDefault="00481E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F570A7" w:rsidRDefault="00F570A7" w:rsidP="00EE63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F570A7" w:rsidRDefault="00F570A7" w:rsidP="00EE63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F570A7" w:rsidRDefault="00F570A7" w:rsidP="00EE63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BE4A4" w14:textId="77777777" w:rsidR="00481EE1" w:rsidRDefault="00481EE1">
      <w:pPr>
        <w:spacing w:after="0"/>
      </w:pPr>
      <w:r>
        <w:separator/>
      </w:r>
    </w:p>
  </w:footnote>
  <w:footnote w:type="continuationSeparator" w:id="0">
    <w:p w14:paraId="1288C11E" w14:textId="77777777" w:rsidR="00481EE1" w:rsidRDefault="00481EE1">
      <w:pPr>
        <w:spacing w:after="0"/>
      </w:pPr>
      <w:r>
        <w:continuationSeparator/>
      </w:r>
    </w:p>
  </w:footnote>
  <w:footnote w:type="continuationNotice" w:id="1">
    <w:p w14:paraId="0046EBB1" w14:textId="77777777" w:rsidR="00481EE1" w:rsidRDefault="00481E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F570A7" w:rsidRDefault="00F570A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B7907"/>
    <w:multiLevelType w:val="hybridMultilevel"/>
    <w:tmpl w:val="9DD80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95959"/>
    <w:multiLevelType w:val="multilevel"/>
    <w:tmpl w:val="E2E63930"/>
    <w:lvl w:ilvl="0">
      <w:start w:val="1"/>
      <w:numFmt w:val="decimal"/>
      <w:pStyle w:val="Heading1"/>
      <w:lvlText w:val="%1"/>
      <w:lvlJc w:val="left"/>
      <w:pPr>
        <w:ind w:left="1872" w:hanging="432"/>
      </w:pPr>
      <w:rPr>
        <w:rFonts w:hint="default"/>
      </w:rPr>
    </w:lvl>
    <w:lvl w:ilvl="1">
      <w:start w:val="1"/>
      <w:numFmt w:val="decimal"/>
      <w:pStyle w:val="Heading2"/>
      <w:lvlText w:val="%1.%2"/>
      <w:lvlJc w:val="left"/>
      <w:pPr>
        <w:ind w:left="2016" w:hanging="576"/>
      </w:pPr>
      <w:rPr>
        <w:rFonts w:hint="default"/>
      </w:rPr>
    </w:lvl>
    <w:lvl w:ilvl="2">
      <w:start w:val="1"/>
      <w:numFmt w:val="decimal"/>
      <w:pStyle w:val="Heading3"/>
      <w:lvlText w:val=""/>
      <w:lvlJc w:val="left"/>
      <w:pPr>
        <w:ind w:left="216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3" w15:restartNumberingAfterBreak="0">
    <w:nsid w:val="08A85171"/>
    <w:multiLevelType w:val="hybridMultilevel"/>
    <w:tmpl w:val="DA4AE404"/>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9D02CDF"/>
    <w:multiLevelType w:val="hybridMultilevel"/>
    <w:tmpl w:val="4D564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5247A"/>
    <w:multiLevelType w:val="hybridMultilevel"/>
    <w:tmpl w:val="2000F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C36585"/>
    <w:multiLevelType w:val="hybridMultilevel"/>
    <w:tmpl w:val="AD80B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C22051"/>
    <w:multiLevelType w:val="hybridMultilevel"/>
    <w:tmpl w:val="10E8E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8220BB"/>
    <w:multiLevelType w:val="hybridMultilevel"/>
    <w:tmpl w:val="C4080786"/>
    <w:lvl w:ilvl="0" w:tplc="04090001">
      <w:numFmt w:val="decimal"/>
      <w:lvlText w:val=""/>
      <w:lvlJc w:val="left"/>
      <w:rPr>
        <w:rFonts w:ascii="Wingdings" w:eastAsia="Times New Roman" w:hAnsi="Wingdings" w:cs="Courier New" w:hint="default"/>
        <w:color w:val="auto"/>
        <w14:glow w14:rad="0">
          <w14:srgbClr w14:val="000000"/>
        </w14:glow>
        <w14:scene3d>
          <w14:camera w14:prst="orthographicFront"/>
          <w14:lightRig w14:rig="threePt" w14:dir="t">
            <w14:rot w14:lat="0" w14:lon="0" w14:rev="0"/>
          </w14:lightRig>
        </w14:scene3d>
      </w:rPr>
    </w:lvl>
    <w:lvl w:ilvl="1" w:tplc="04090003">
      <w:numFmt w:val="decimal"/>
      <w:lvlText w:val=""/>
      <w:lvlJc w:val="left"/>
    </w:lvl>
    <w:lvl w:ilvl="2" w:tplc="04090005">
      <w:numFmt w:val="decimal"/>
      <w:lvlText w:val=""/>
      <w:lvlJc w:val="left"/>
    </w:lvl>
    <w:lvl w:ilvl="3" w:tplc="04090001">
      <w:numFmt w:val="none"/>
      <w:lvlText w:val=""/>
      <w:lvlJc w:val="left"/>
      <w:pPr>
        <w:tabs>
          <w:tab w:val="num" w:pos="360"/>
        </w:tabs>
      </w:pPr>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none"/>
      <w:lvlText w:val=""/>
      <w:lvlJc w:val="left"/>
      <w:pPr>
        <w:tabs>
          <w:tab w:val="num" w:pos="360"/>
        </w:tabs>
      </w:pPr>
    </w:lvl>
    <w:lvl w:ilvl="8" w:tplc="04090005">
      <w:numFmt w:val="decimal"/>
      <w:lvlText w:val=""/>
      <w:lvlJc w:val="left"/>
    </w:lvl>
  </w:abstractNum>
  <w:abstractNum w:abstractNumId="9" w15:restartNumberingAfterBreak="0">
    <w:nsid w:val="202E4B5E"/>
    <w:multiLevelType w:val="hybridMultilevel"/>
    <w:tmpl w:val="574EA04C"/>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0" w15:restartNumberingAfterBreak="0">
    <w:nsid w:val="2337342D"/>
    <w:multiLevelType w:val="hybridMultilevel"/>
    <w:tmpl w:val="CF16F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B30E9D"/>
    <w:multiLevelType w:val="hybridMultilevel"/>
    <w:tmpl w:val="7D8E142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2" w15:restartNumberingAfterBreak="0">
    <w:nsid w:val="2636168D"/>
    <w:multiLevelType w:val="hybridMultilevel"/>
    <w:tmpl w:val="BF78D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DA74F7"/>
    <w:multiLevelType w:val="hybridMultilevel"/>
    <w:tmpl w:val="E4BA6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5B0264"/>
    <w:multiLevelType w:val="hybridMultilevel"/>
    <w:tmpl w:val="E04690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6D77AA"/>
    <w:multiLevelType w:val="hybridMultilevel"/>
    <w:tmpl w:val="1E621E4E"/>
    <w:lvl w:ilvl="0" w:tplc="FCBC6772">
      <w:start w:val="1"/>
      <w:numFmt w:val="bullet"/>
      <w:lvlText w:val="•"/>
      <w:lvlJc w:val="left"/>
      <w:pPr>
        <w:tabs>
          <w:tab w:val="num" w:pos="720"/>
        </w:tabs>
        <w:ind w:left="720" w:hanging="360"/>
      </w:pPr>
      <w:rPr>
        <w:rFonts w:ascii="Arial" w:hAnsi="Arial" w:hint="default"/>
      </w:rPr>
    </w:lvl>
    <w:lvl w:ilvl="1" w:tplc="D61A2C7C" w:tentative="1">
      <w:start w:val="1"/>
      <w:numFmt w:val="bullet"/>
      <w:lvlText w:val="•"/>
      <w:lvlJc w:val="left"/>
      <w:pPr>
        <w:tabs>
          <w:tab w:val="num" w:pos="1440"/>
        </w:tabs>
        <w:ind w:left="1440" w:hanging="360"/>
      </w:pPr>
      <w:rPr>
        <w:rFonts w:ascii="Arial" w:hAnsi="Arial" w:hint="default"/>
      </w:rPr>
    </w:lvl>
    <w:lvl w:ilvl="2" w:tplc="045E08B4" w:tentative="1">
      <w:start w:val="1"/>
      <w:numFmt w:val="bullet"/>
      <w:lvlText w:val="•"/>
      <w:lvlJc w:val="left"/>
      <w:pPr>
        <w:tabs>
          <w:tab w:val="num" w:pos="2160"/>
        </w:tabs>
        <w:ind w:left="2160" w:hanging="360"/>
      </w:pPr>
      <w:rPr>
        <w:rFonts w:ascii="Arial" w:hAnsi="Arial" w:hint="default"/>
      </w:rPr>
    </w:lvl>
    <w:lvl w:ilvl="3" w:tplc="1DEAE06E" w:tentative="1">
      <w:start w:val="1"/>
      <w:numFmt w:val="bullet"/>
      <w:lvlText w:val="•"/>
      <w:lvlJc w:val="left"/>
      <w:pPr>
        <w:tabs>
          <w:tab w:val="num" w:pos="2880"/>
        </w:tabs>
        <w:ind w:left="2880" w:hanging="360"/>
      </w:pPr>
      <w:rPr>
        <w:rFonts w:ascii="Arial" w:hAnsi="Arial" w:hint="default"/>
      </w:rPr>
    </w:lvl>
    <w:lvl w:ilvl="4" w:tplc="771E598E" w:tentative="1">
      <w:start w:val="1"/>
      <w:numFmt w:val="bullet"/>
      <w:lvlText w:val="•"/>
      <w:lvlJc w:val="left"/>
      <w:pPr>
        <w:tabs>
          <w:tab w:val="num" w:pos="3600"/>
        </w:tabs>
        <w:ind w:left="3600" w:hanging="360"/>
      </w:pPr>
      <w:rPr>
        <w:rFonts w:ascii="Arial" w:hAnsi="Arial" w:hint="default"/>
      </w:rPr>
    </w:lvl>
    <w:lvl w:ilvl="5" w:tplc="2360A646" w:tentative="1">
      <w:start w:val="1"/>
      <w:numFmt w:val="bullet"/>
      <w:lvlText w:val="•"/>
      <w:lvlJc w:val="left"/>
      <w:pPr>
        <w:tabs>
          <w:tab w:val="num" w:pos="4320"/>
        </w:tabs>
        <w:ind w:left="4320" w:hanging="360"/>
      </w:pPr>
      <w:rPr>
        <w:rFonts w:ascii="Arial" w:hAnsi="Arial" w:hint="default"/>
      </w:rPr>
    </w:lvl>
    <w:lvl w:ilvl="6" w:tplc="72103E76" w:tentative="1">
      <w:start w:val="1"/>
      <w:numFmt w:val="bullet"/>
      <w:lvlText w:val="•"/>
      <w:lvlJc w:val="left"/>
      <w:pPr>
        <w:tabs>
          <w:tab w:val="num" w:pos="5040"/>
        </w:tabs>
        <w:ind w:left="5040" w:hanging="360"/>
      </w:pPr>
      <w:rPr>
        <w:rFonts w:ascii="Arial" w:hAnsi="Arial" w:hint="default"/>
      </w:rPr>
    </w:lvl>
    <w:lvl w:ilvl="7" w:tplc="A2E83BFA" w:tentative="1">
      <w:start w:val="1"/>
      <w:numFmt w:val="bullet"/>
      <w:lvlText w:val="•"/>
      <w:lvlJc w:val="left"/>
      <w:pPr>
        <w:tabs>
          <w:tab w:val="num" w:pos="5760"/>
        </w:tabs>
        <w:ind w:left="5760" w:hanging="360"/>
      </w:pPr>
      <w:rPr>
        <w:rFonts w:ascii="Arial" w:hAnsi="Arial" w:hint="default"/>
      </w:rPr>
    </w:lvl>
    <w:lvl w:ilvl="8" w:tplc="44A83D6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6236F16"/>
    <w:multiLevelType w:val="hybridMultilevel"/>
    <w:tmpl w:val="BC0A74D4"/>
    <w:lvl w:ilvl="0" w:tplc="740C8D34">
      <w:start w:val="1"/>
      <w:numFmt w:val="bullet"/>
      <w:lvlText w:val="•"/>
      <w:lvlJc w:val="left"/>
      <w:pPr>
        <w:tabs>
          <w:tab w:val="num" w:pos="720"/>
        </w:tabs>
        <w:ind w:left="720" w:hanging="360"/>
      </w:pPr>
      <w:rPr>
        <w:rFonts w:ascii="Arial" w:hAnsi="Arial" w:hint="default"/>
      </w:rPr>
    </w:lvl>
    <w:lvl w:ilvl="1" w:tplc="6A70B726">
      <w:start w:val="1"/>
      <w:numFmt w:val="bullet"/>
      <w:lvlText w:val="•"/>
      <w:lvlJc w:val="left"/>
      <w:pPr>
        <w:tabs>
          <w:tab w:val="num" w:pos="1440"/>
        </w:tabs>
        <w:ind w:left="1440" w:hanging="360"/>
      </w:pPr>
      <w:rPr>
        <w:rFonts w:ascii="Arial" w:hAnsi="Arial" w:hint="default"/>
      </w:rPr>
    </w:lvl>
    <w:lvl w:ilvl="2" w:tplc="A57E604A" w:tentative="1">
      <w:start w:val="1"/>
      <w:numFmt w:val="bullet"/>
      <w:lvlText w:val="•"/>
      <w:lvlJc w:val="left"/>
      <w:pPr>
        <w:tabs>
          <w:tab w:val="num" w:pos="2160"/>
        </w:tabs>
        <w:ind w:left="2160" w:hanging="360"/>
      </w:pPr>
      <w:rPr>
        <w:rFonts w:ascii="Arial" w:hAnsi="Arial" w:hint="default"/>
      </w:rPr>
    </w:lvl>
    <w:lvl w:ilvl="3" w:tplc="8264A842" w:tentative="1">
      <w:start w:val="1"/>
      <w:numFmt w:val="bullet"/>
      <w:lvlText w:val="•"/>
      <w:lvlJc w:val="left"/>
      <w:pPr>
        <w:tabs>
          <w:tab w:val="num" w:pos="2880"/>
        </w:tabs>
        <w:ind w:left="2880" w:hanging="360"/>
      </w:pPr>
      <w:rPr>
        <w:rFonts w:ascii="Arial" w:hAnsi="Arial" w:hint="default"/>
      </w:rPr>
    </w:lvl>
    <w:lvl w:ilvl="4" w:tplc="99D63C7C" w:tentative="1">
      <w:start w:val="1"/>
      <w:numFmt w:val="bullet"/>
      <w:lvlText w:val="•"/>
      <w:lvlJc w:val="left"/>
      <w:pPr>
        <w:tabs>
          <w:tab w:val="num" w:pos="3600"/>
        </w:tabs>
        <w:ind w:left="3600" w:hanging="360"/>
      </w:pPr>
      <w:rPr>
        <w:rFonts w:ascii="Arial" w:hAnsi="Arial" w:hint="default"/>
      </w:rPr>
    </w:lvl>
    <w:lvl w:ilvl="5" w:tplc="AE7A10BE" w:tentative="1">
      <w:start w:val="1"/>
      <w:numFmt w:val="bullet"/>
      <w:lvlText w:val="•"/>
      <w:lvlJc w:val="left"/>
      <w:pPr>
        <w:tabs>
          <w:tab w:val="num" w:pos="4320"/>
        </w:tabs>
        <w:ind w:left="4320" w:hanging="360"/>
      </w:pPr>
      <w:rPr>
        <w:rFonts w:ascii="Arial" w:hAnsi="Arial" w:hint="default"/>
      </w:rPr>
    </w:lvl>
    <w:lvl w:ilvl="6" w:tplc="85F45AAE" w:tentative="1">
      <w:start w:val="1"/>
      <w:numFmt w:val="bullet"/>
      <w:lvlText w:val="•"/>
      <w:lvlJc w:val="left"/>
      <w:pPr>
        <w:tabs>
          <w:tab w:val="num" w:pos="5040"/>
        </w:tabs>
        <w:ind w:left="5040" w:hanging="360"/>
      </w:pPr>
      <w:rPr>
        <w:rFonts w:ascii="Arial" w:hAnsi="Arial" w:hint="default"/>
      </w:rPr>
    </w:lvl>
    <w:lvl w:ilvl="7" w:tplc="31F25E7C" w:tentative="1">
      <w:start w:val="1"/>
      <w:numFmt w:val="bullet"/>
      <w:lvlText w:val="•"/>
      <w:lvlJc w:val="left"/>
      <w:pPr>
        <w:tabs>
          <w:tab w:val="num" w:pos="5760"/>
        </w:tabs>
        <w:ind w:left="5760" w:hanging="360"/>
      </w:pPr>
      <w:rPr>
        <w:rFonts w:ascii="Arial" w:hAnsi="Arial" w:hint="default"/>
      </w:rPr>
    </w:lvl>
    <w:lvl w:ilvl="8" w:tplc="43964A3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7F422BF"/>
    <w:multiLevelType w:val="hybridMultilevel"/>
    <w:tmpl w:val="5464E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724805"/>
    <w:multiLevelType w:val="hybridMultilevel"/>
    <w:tmpl w:val="4C54BF38"/>
    <w:lvl w:ilvl="0" w:tplc="7F8CB600">
      <w:start w:val="1"/>
      <w:numFmt w:val="bullet"/>
      <w:lvlText w:val="◦"/>
      <w:lvlJc w:val="left"/>
      <w:pPr>
        <w:tabs>
          <w:tab w:val="num" w:pos="720"/>
        </w:tabs>
        <w:ind w:left="720" w:hanging="360"/>
      </w:pPr>
      <w:rPr>
        <w:rFonts w:ascii="Microsoft Sans Serif" w:hAnsi="Microsoft Sans Serif" w:hint="default"/>
      </w:rPr>
    </w:lvl>
    <w:lvl w:ilvl="1" w:tplc="B67AE048">
      <w:start w:val="1"/>
      <w:numFmt w:val="bullet"/>
      <w:lvlText w:val="◦"/>
      <w:lvlJc w:val="left"/>
      <w:pPr>
        <w:tabs>
          <w:tab w:val="num" w:pos="1440"/>
        </w:tabs>
        <w:ind w:left="1440" w:hanging="360"/>
      </w:pPr>
      <w:rPr>
        <w:rFonts w:ascii="Microsoft Sans Serif" w:hAnsi="Microsoft Sans Serif" w:hint="default"/>
      </w:rPr>
    </w:lvl>
    <w:lvl w:ilvl="2" w:tplc="AB4E398C" w:tentative="1">
      <w:start w:val="1"/>
      <w:numFmt w:val="bullet"/>
      <w:lvlText w:val="◦"/>
      <w:lvlJc w:val="left"/>
      <w:pPr>
        <w:tabs>
          <w:tab w:val="num" w:pos="2160"/>
        </w:tabs>
        <w:ind w:left="2160" w:hanging="360"/>
      </w:pPr>
      <w:rPr>
        <w:rFonts w:ascii="Microsoft Sans Serif" w:hAnsi="Microsoft Sans Serif" w:hint="default"/>
      </w:rPr>
    </w:lvl>
    <w:lvl w:ilvl="3" w:tplc="2B5AAB04" w:tentative="1">
      <w:start w:val="1"/>
      <w:numFmt w:val="bullet"/>
      <w:lvlText w:val="◦"/>
      <w:lvlJc w:val="left"/>
      <w:pPr>
        <w:tabs>
          <w:tab w:val="num" w:pos="2880"/>
        </w:tabs>
        <w:ind w:left="2880" w:hanging="360"/>
      </w:pPr>
      <w:rPr>
        <w:rFonts w:ascii="Microsoft Sans Serif" w:hAnsi="Microsoft Sans Serif" w:hint="default"/>
      </w:rPr>
    </w:lvl>
    <w:lvl w:ilvl="4" w:tplc="5D0E3F5A" w:tentative="1">
      <w:start w:val="1"/>
      <w:numFmt w:val="bullet"/>
      <w:lvlText w:val="◦"/>
      <w:lvlJc w:val="left"/>
      <w:pPr>
        <w:tabs>
          <w:tab w:val="num" w:pos="3600"/>
        </w:tabs>
        <w:ind w:left="3600" w:hanging="360"/>
      </w:pPr>
      <w:rPr>
        <w:rFonts w:ascii="Microsoft Sans Serif" w:hAnsi="Microsoft Sans Serif" w:hint="default"/>
      </w:rPr>
    </w:lvl>
    <w:lvl w:ilvl="5" w:tplc="EC68E7C4" w:tentative="1">
      <w:start w:val="1"/>
      <w:numFmt w:val="bullet"/>
      <w:lvlText w:val="◦"/>
      <w:lvlJc w:val="left"/>
      <w:pPr>
        <w:tabs>
          <w:tab w:val="num" w:pos="4320"/>
        </w:tabs>
        <w:ind w:left="4320" w:hanging="360"/>
      </w:pPr>
      <w:rPr>
        <w:rFonts w:ascii="Microsoft Sans Serif" w:hAnsi="Microsoft Sans Serif" w:hint="default"/>
      </w:rPr>
    </w:lvl>
    <w:lvl w:ilvl="6" w:tplc="027A4F00" w:tentative="1">
      <w:start w:val="1"/>
      <w:numFmt w:val="bullet"/>
      <w:lvlText w:val="◦"/>
      <w:lvlJc w:val="left"/>
      <w:pPr>
        <w:tabs>
          <w:tab w:val="num" w:pos="5040"/>
        </w:tabs>
        <w:ind w:left="5040" w:hanging="360"/>
      </w:pPr>
      <w:rPr>
        <w:rFonts w:ascii="Microsoft Sans Serif" w:hAnsi="Microsoft Sans Serif" w:hint="default"/>
      </w:rPr>
    </w:lvl>
    <w:lvl w:ilvl="7" w:tplc="281AE262" w:tentative="1">
      <w:start w:val="1"/>
      <w:numFmt w:val="bullet"/>
      <w:lvlText w:val="◦"/>
      <w:lvlJc w:val="left"/>
      <w:pPr>
        <w:tabs>
          <w:tab w:val="num" w:pos="5760"/>
        </w:tabs>
        <w:ind w:left="5760" w:hanging="360"/>
      </w:pPr>
      <w:rPr>
        <w:rFonts w:ascii="Microsoft Sans Serif" w:hAnsi="Microsoft Sans Serif" w:hint="default"/>
      </w:rPr>
    </w:lvl>
    <w:lvl w:ilvl="8" w:tplc="5B380474" w:tentative="1">
      <w:start w:val="1"/>
      <w:numFmt w:val="bullet"/>
      <w:lvlText w:val="◦"/>
      <w:lvlJc w:val="left"/>
      <w:pPr>
        <w:tabs>
          <w:tab w:val="num" w:pos="6480"/>
        </w:tabs>
        <w:ind w:left="6480" w:hanging="360"/>
      </w:pPr>
      <w:rPr>
        <w:rFonts w:ascii="Microsoft Sans Serif" w:hAnsi="Microsoft Sans Serif" w:hint="default"/>
      </w:rPr>
    </w:lvl>
  </w:abstractNum>
  <w:abstractNum w:abstractNumId="19" w15:restartNumberingAfterBreak="0">
    <w:nsid w:val="518468D8"/>
    <w:multiLevelType w:val="hybridMultilevel"/>
    <w:tmpl w:val="DAD00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6B37BC"/>
    <w:multiLevelType w:val="hybridMultilevel"/>
    <w:tmpl w:val="CA6C2ADA"/>
    <w:lvl w:ilvl="0" w:tplc="0566917C">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1" w15:restartNumberingAfterBreak="0">
    <w:nsid w:val="59A023C3"/>
    <w:multiLevelType w:val="hybridMultilevel"/>
    <w:tmpl w:val="2B96609A"/>
    <w:lvl w:ilvl="0" w:tplc="8AFEBF2A">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2" w15:restartNumberingAfterBreak="0">
    <w:nsid w:val="5A373EC7"/>
    <w:multiLevelType w:val="hybridMultilevel"/>
    <w:tmpl w:val="3EC8C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6223BB"/>
    <w:multiLevelType w:val="hybridMultilevel"/>
    <w:tmpl w:val="DEE45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FE42B1"/>
    <w:multiLevelType w:val="hybridMultilevel"/>
    <w:tmpl w:val="800CF382"/>
    <w:lvl w:ilvl="0" w:tplc="1052710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D874FB"/>
    <w:multiLevelType w:val="hybridMultilevel"/>
    <w:tmpl w:val="3D14A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329E1"/>
    <w:multiLevelType w:val="hybridMultilevel"/>
    <w:tmpl w:val="A5342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285091"/>
    <w:multiLevelType w:val="hybridMultilevel"/>
    <w:tmpl w:val="44CCD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F910DC"/>
    <w:multiLevelType w:val="hybridMultilevel"/>
    <w:tmpl w:val="EF32E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993E61"/>
    <w:multiLevelType w:val="hybridMultilevel"/>
    <w:tmpl w:val="BF7EF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4740C8"/>
    <w:multiLevelType w:val="hybridMultilevel"/>
    <w:tmpl w:val="D1425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hybridMultilevel"/>
    <w:tmpl w:val="163C68B2"/>
    <w:lvl w:ilvl="0" w:tplc="BA2E1BF2">
      <w:numFmt w:val="decimal"/>
      <w:pStyle w:val="ListBullet"/>
      <w:lvlText w:val=""/>
      <w:lvlJc w:val="left"/>
    </w:lvl>
    <w:lvl w:ilvl="1" w:tplc="801C457C">
      <w:numFmt w:val="decimal"/>
      <w:lvlText w:val=""/>
      <w:lvlJc w:val="left"/>
    </w:lvl>
    <w:lvl w:ilvl="2" w:tplc="2C786D6E">
      <w:numFmt w:val="decimal"/>
      <w:lvlText w:val=""/>
      <w:lvlJc w:val="left"/>
    </w:lvl>
    <w:lvl w:ilvl="3" w:tplc="A8BE272E">
      <w:numFmt w:val="decimal"/>
      <w:lvlText w:val=""/>
      <w:lvlJc w:val="left"/>
    </w:lvl>
    <w:lvl w:ilvl="4" w:tplc="66F8D13C">
      <w:numFmt w:val="decimal"/>
      <w:lvlText w:val=""/>
      <w:lvlJc w:val="left"/>
    </w:lvl>
    <w:lvl w:ilvl="5" w:tplc="A7F86B9A">
      <w:numFmt w:val="decimal"/>
      <w:lvlText w:val=""/>
      <w:lvlJc w:val="left"/>
    </w:lvl>
    <w:lvl w:ilvl="6" w:tplc="72C69C5A">
      <w:numFmt w:val="decimal"/>
      <w:lvlText w:val=""/>
      <w:lvlJc w:val="left"/>
    </w:lvl>
    <w:lvl w:ilvl="7" w:tplc="D8A01E52">
      <w:numFmt w:val="decimal"/>
      <w:lvlText w:val=""/>
      <w:lvlJc w:val="left"/>
    </w:lvl>
    <w:lvl w:ilvl="8" w:tplc="8EF4A33C">
      <w:numFmt w:val="decimal"/>
      <w:lvlText w:val=""/>
      <w:lvlJc w:val="left"/>
    </w:lvl>
  </w:abstractNum>
  <w:abstractNum w:abstractNumId="32" w15:restartNumberingAfterBreak="0">
    <w:nsid w:val="7E096C76"/>
    <w:multiLevelType w:val="hybridMultilevel"/>
    <w:tmpl w:val="7854D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6E07A6"/>
    <w:multiLevelType w:val="hybridMultilevel"/>
    <w:tmpl w:val="235C0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60025"/>
    <w:multiLevelType w:val="hybridMultilevel"/>
    <w:tmpl w:val="5CE42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499425094">
    <w:abstractNumId w:val="2"/>
  </w:num>
  <w:num w:numId="2" w16cid:durableId="1610577915">
    <w:abstractNumId w:val="31"/>
  </w:num>
  <w:num w:numId="3" w16cid:durableId="676226656">
    <w:abstractNumId w:val="20"/>
  </w:num>
  <w:num w:numId="4" w16cid:durableId="340746208">
    <w:abstractNumId w:val="9"/>
  </w:num>
  <w:num w:numId="5" w16cid:durableId="256981899">
    <w:abstractNumId w:val="11"/>
  </w:num>
  <w:num w:numId="6" w16cid:durableId="566889392">
    <w:abstractNumId w:val="21"/>
  </w:num>
  <w:num w:numId="7" w16cid:durableId="2069641832">
    <w:abstractNumId w:val="8"/>
  </w:num>
  <w:num w:numId="8" w16cid:durableId="101266487">
    <w:abstractNumId w:val="1"/>
  </w:num>
  <w:num w:numId="9" w16cid:durableId="1730029774">
    <w:abstractNumId w:val="6"/>
  </w:num>
  <w:num w:numId="10" w16cid:durableId="515004939">
    <w:abstractNumId w:val="34"/>
  </w:num>
  <w:num w:numId="11" w16cid:durableId="283384986">
    <w:abstractNumId w:val="5"/>
  </w:num>
  <w:num w:numId="12" w16cid:durableId="2061509740">
    <w:abstractNumId w:val="3"/>
  </w:num>
  <w:num w:numId="13" w16cid:durableId="33234650">
    <w:abstractNumId w:val="25"/>
  </w:num>
  <w:num w:numId="14" w16cid:durableId="1086540324">
    <w:abstractNumId w:val="4"/>
  </w:num>
  <w:num w:numId="15" w16cid:durableId="2022467257">
    <w:abstractNumId w:val="32"/>
  </w:num>
  <w:num w:numId="16" w16cid:durableId="591552203">
    <w:abstractNumId w:val="17"/>
  </w:num>
  <w:num w:numId="17" w16cid:durableId="1373649244">
    <w:abstractNumId w:val="14"/>
  </w:num>
  <w:num w:numId="18" w16cid:durableId="767505065">
    <w:abstractNumId w:val="12"/>
  </w:num>
  <w:num w:numId="19" w16cid:durableId="759178508">
    <w:abstractNumId w:val="33"/>
  </w:num>
  <w:num w:numId="20" w16cid:durableId="2000234094">
    <w:abstractNumId w:val="0"/>
  </w:num>
  <w:num w:numId="21" w16cid:durableId="351804566">
    <w:abstractNumId w:val="22"/>
  </w:num>
  <w:num w:numId="22" w16cid:durableId="1527014212">
    <w:abstractNumId w:val="29"/>
  </w:num>
  <w:num w:numId="23" w16cid:durableId="1879931412">
    <w:abstractNumId w:val="10"/>
  </w:num>
  <w:num w:numId="24" w16cid:durableId="1893030314">
    <w:abstractNumId w:val="15"/>
  </w:num>
  <w:num w:numId="25" w16cid:durableId="1062824485">
    <w:abstractNumId w:val="27"/>
  </w:num>
  <w:num w:numId="26" w16cid:durableId="1333558964">
    <w:abstractNumId w:val="7"/>
  </w:num>
  <w:num w:numId="27" w16cid:durableId="1049111923">
    <w:abstractNumId w:val="23"/>
  </w:num>
  <w:num w:numId="28" w16cid:durableId="289210428">
    <w:abstractNumId w:val="13"/>
  </w:num>
  <w:num w:numId="29" w16cid:durableId="1251112796">
    <w:abstractNumId w:val="19"/>
  </w:num>
  <w:num w:numId="30" w16cid:durableId="600643137">
    <w:abstractNumId w:val="30"/>
  </w:num>
  <w:num w:numId="31" w16cid:durableId="999236662">
    <w:abstractNumId w:val="28"/>
  </w:num>
  <w:num w:numId="32" w16cid:durableId="2045249728">
    <w:abstractNumId w:val="26"/>
  </w:num>
  <w:num w:numId="33" w16cid:durableId="1797482665">
    <w:abstractNumId w:val="16"/>
  </w:num>
  <w:num w:numId="34" w16cid:durableId="936475265">
    <w:abstractNumId w:val="24"/>
  </w:num>
  <w:num w:numId="35" w16cid:durableId="238683777">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oNotDisplayPageBoundaries/>
  <w:proofState w:grammar="clean"/>
  <w:defaultTabStop w:val="720"/>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1CF"/>
    <w:rsid w:val="00000336"/>
    <w:rsid w:val="000003D6"/>
    <w:rsid w:val="000004A1"/>
    <w:rsid w:val="0000058E"/>
    <w:rsid w:val="000009E9"/>
    <w:rsid w:val="00000A44"/>
    <w:rsid w:val="00000A70"/>
    <w:rsid w:val="0000107F"/>
    <w:rsid w:val="00001136"/>
    <w:rsid w:val="00001207"/>
    <w:rsid w:val="0000170D"/>
    <w:rsid w:val="0000184D"/>
    <w:rsid w:val="000019E0"/>
    <w:rsid w:val="00001B08"/>
    <w:rsid w:val="00001C27"/>
    <w:rsid w:val="00001E6A"/>
    <w:rsid w:val="00001EAA"/>
    <w:rsid w:val="00001F60"/>
    <w:rsid w:val="000021CE"/>
    <w:rsid w:val="00002918"/>
    <w:rsid w:val="000029DB"/>
    <w:rsid w:val="00002B8D"/>
    <w:rsid w:val="00002C89"/>
    <w:rsid w:val="00002F9D"/>
    <w:rsid w:val="000032AA"/>
    <w:rsid w:val="00003A1E"/>
    <w:rsid w:val="00003B74"/>
    <w:rsid w:val="00003C99"/>
    <w:rsid w:val="00003CA9"/>
    <w:rsid w:val="00003E3F"/>
    <w:rsid w:val="00003F24"/>
    <w:rsid w:val="00003F38"/>
    <w:rsid w:val="0000423F"/>
    <w:rsid w:val="00004A2F"/>
    <w:rsid w:val="00004E3D"/>
    <w:rsid w:val="000051F2"/>
    <w:rsid w:val="000053C6"/>
    <w:rsid w:val="000056B6"/>
    <w:rsid w:val="00005954"/>
    <w:rsid w:val="00005A34"/>
    <w:rsid w:val="000064F7"/>
    <w:rsid w:val="000067AB"/>
    <w:rsid w:val="00006812"/>
    <w:rsid w:val="00006C89"/>
    <w:rsid w:val="00006E12"/>
    <w:rsid w:val="00007197"/>
    <w:rsid w:val="000071A5"/>
    <w:rsid w:val="0000729F"/>
    <w:rsid w:val="000077A1"/>
    <w:rsid w:val="00007807"/>
    <w:rsid w:val="00007821"/>
    <w:rsid w:val="00007B59"/>
    <w:rsid w:val="00007BFC"/>
    <w:rsid w:val="00007CC1"/>
    <w:rsid w:val="00007CDD"/>
    <w:rsid w:val="00010134"/>
    <w:rsid w:val="000106B2"/>
    <w:rsid w:val="000109A5"/>
    <w:rsid w:val="00010C2B"/>
    <w:rsid w:val="00010CDA"/>
    <w:rsid w:val="00010D71"/>
    <w:rsid w:val="00010E05"/>
    <w:rsid w:val="0001100E"/>
    <w:rsid w:val="00011C57"/>
    <w:rsid w:val="00011E95"/>
    <w:rsid w:val="000124FC"/>
    <w:rsid w:val="000129C1"/>
    <w:rsid w:val="000136FA"/>
    <w:rsid w:val="0001372A"/>
    <w:rsid w:val="000137CC"/>
    <w:rsid w:val="000137D6"/>
    <w:rsid w:val="000138C7"/>
    <w:rsid w:val="000139BA"/>
    <w:rsid w:val="00013AE9"/>
    <w:rsid w:val="00013BC2"/>
    <w:rsid w:val="00013F1B"/>
    <w:rsid w:val="000142D5"/>
    <w:rsid w:val="00014490"/>
    <w:rsid w:val="00014504"/>
    <w:rsid w:val="000148A1"/>
    <w:rsid w:val="0001499F"/>
    <w:rsid w:val="00014B86"/>
    <w:rsid w:val="00015676"/>
    <w:rsid w:val="000157AE"/>
    <w:rsid w:val="000157CA"/>
    <w:rsid w:val="000158B2"/>
    <w:rsid w:val="000158ED"/>
    <w:rsid w:val="000159FE"/>
    <w:rsid w:val="00015AFC"/>
    <w:rsid w:val="00015D55"/>
    <w:rsid w:val="00015D7B"/>
    <w:rsid w:val="00015F50"/>
    <w:rsid w:val="00015FA3"/>
    <w:rsid w:val="00016136"/>
    <w:rsid w:val="00016930"/>
    <w:rsid w:val="000169A0"/>
    <w:rsid w:val="0001739E"/>
    <w:rsid w:val="00017496"/>
    <w:rsid w:val="00017E52"/>
    <w:rsid w:val="00020182"/>
    <w:rsid w:val="000201ED"/>
    <w:rsid w:val="00020580"/>
    <w:rsid w:val="00020C0D"/>
    <w:rsid w:val="00021533"/>
    <w:rsid w:val="00021568"/>
    <w:rsid w:val="000215A4"/>
    <w:rsid w:val="000216EB"/>
    <w:rsid w:val="00021757"/>
    <w:rsid w:val="00021763"/>
    <w:rsid w:val="00021803"/>
    <w:rsid w:val="00021C7E"/>
    <w:rsid w:val="00021E26"/>
    <w:rsid w:val="00022216"/>
    <w:rsid w:val="000223D8"/>
    <w:rsid w:val="0002259B"/>
    <w:rsid w:val="000225D3"/>
    <w:rsid w:val="0002264A"/>
    <w:rsid w:val="000226FB"/>
    <w:rsid w:val="00022959"/>
    <w:rsid w:val="00022B0F"/>
    <w:rsid w:val="00022B5D"/>
    <w:rsid w:val="0002310D"/>
    <w:rsid w:val="000235CA"/>
    <w:rsid w:val="0002394F"/>
    <w:rsid w:val="00023998"/>
    <w:rsid w:val="00023AE3"/>
    <w:rsid w:val="00023C92"/>
    <w:rsid w:val="00023CF5"/>
    <w:rsid w:val="00024477"/>
    <w:rsid w:val="00024626"/>
    <w:rsid w:val="00024C85"/>
    <w:rsid w:val="00024FA3"/>
    <w:rsid w:val="00025161"/>
    <w:rsid w:val="0002537C"/>
    <w:rsid w:val="000253B6"/>
    <w:rsid w:val="000254BD"/>
    <w:rsid w:val="000254D3"/>
    <w:rsid w:val="00025542"/>
    <w:rsid w:val="00025731"/>
    <w:rsid w:val="00025874"/>
    <w:rsid w:val="00025D17"/>
    <w:rsid w:val="000261C0"/>
    <w:rsid w:val="00026972"/>
    <w:rsid w:val="00026A21"/>
    <w:rsid w:val="00026A7A"/>
    <w:rsid w:val="00026CB0"/>
    <w:rsid w:val="00026E75"/>
    <w:rsid w:val="0002709D"/>
    <w:rsid w:val="00027339"/>
    <w:rsid w:val="0002770E"/>
    <w:rsid w:val="000278A7"/>
    <w:rsid w:val="00027F6F"/>
    <w:rsid w:val="00030124"/>
    <w:rsid w:val="0003022D"/>
    <w:rsid w:val="00030399"/>
    <w:rsid w:val="00030444"/>
    <w:rsid w:val="000305A2"/>
    <w:rsid w:val="00030EC8"/>
    <w:rsid w:val="00031107"/>
    <w:rsid w:val="0003114E"/>
    <w:rsid w:val="0003124F"/>
    <w:rsid w:val="0003143F"/>
    <w:rsid w:val="0003153F"/>
    <w:rsid w:val="00031699"/>
    <w:rsid w:val="00031922"/>
    <w:rsid w:val="000319DF"/>
    <w:rsid w:val="00031A91"/>
    <w:rsid w:val="00032253"/>
    <w:rsid w:val="00032A67"/>
    <w:rsid w:val="00032A8F"/>
    <w:rsid w:val="00032E63"/>
    <w:rsid w:val="00033375"/>
    <w:rsid w:val="000333E1"/>
    <w:rsid w:val="00033A2D"/>
    <w:rsid w:val="00033BFA"/>
    <w:rsid w:val="0003492B"/>
    <w:rsid w:val="00034E07"/>
    <w:rsid w:val="00034F0D"/>
    <w:rsid w:val="000362F3"/>
    <w:rsid w:val="00036300"/>
    <w:rsid w:val="00036490"/>
    <w:rsid w:val="00036672"/>
    <w:rsid w:val="00036AAE"/>
    <w:rsid w:val="00036BE4"/>
    <w:rsid w:val="00036C74"/>
    <w:rsid w:val="00036D02"/>
    <w:rsid w:val="00036E5D"/>
    <w:rsid w:val="0003713B"/>
    <w:rsid w:val="000373BC"/>
    <w:rsid w:val="00037582"/>
    <w:rsid w:val="00037729"/>
    <w:rsid w:val="000378CC"/>
    <w:rsid w:val="00037946"/>
    <w:rsid w:val="00037A21"/>
    <w:rsid w:val="00037D5A"/>
    <w:rsid w:val="00040015"/>
    <w:rsid w:val="00040082"/>
    <w:rsid w:val="00040169"/>
    <w:rsid w:val="000402A3"/>
    <w:rsid w:val="00040520"/>
    <w:rsid w:val="0004059E"/>
    <w:rsid w:val="000405D8"/>
    <w:rsid w:val="000408DD"/>
    <w:rsid w:val="000408FD"/>
    <w:rsid w:val="0004113A"/>
    <w:rsid w:val="0004146C"/>
    <w:rsid w:val="00041B6C"/>
    <w:rsid w:val="00041C68"/>
    <w:rsid w:val="0004203F"/>
    <w:rsid w:val="000425A7"/>
    <w:rsid w:val="0004271C"/>
    <w:rsid w:val="000427E1"/>
    <w:rsid w:val="00042869"/>
    <w:rsid w:val="000428E7"/>
    <w:rsid w:val="000429F8"/>
    <w:rsid w:val="00042A79"/>
    <w:rsid w:val="00042B23"/>
    <w:rsid w:val="00042D28"/>
    <w:rsid w:val="00042E91"/>
    <w:rsid w:val="0004328F"/>
    <w:rsid w:val="000432E8"/>
    <w:rsid w:val="00043302"/>
    <w:rsid w:val="000435CB"/>
    <w:rsid w:val="00043605"/>
    <w:rsid w:val="000437BD"/>
    <w:rsid w:val="00043B72"/>
    <w:rsid w:val="0004451E"/>
    <w:rsid w:val="000445C3"/>
    <w:rsid w:val="0004479B"/>
    <w:rsid w:val="0004509D"/>
    <w:rsid w:val="0004528B"/>
    <w:rsid w:val="00045342"/>
    <w:rsid w:val="0004540F"/>
    <w:rsid w:val="000456EF"/>
    <w:rsid w:val="00045BBE"/>
    <w:rsid w:val="00045F91"/>
    <w:rsid w:val="00046095"/>
    <w:rsid w:val="000462E5"/>
    <w:rsid w:val="00046328"/>
    <w:rsid w:val="0004651D"/>
    <w:rsid w:val="00046731"/>
    <w:rsid w:val="00046B98"/>
    <w:rsid w:val="000471CF"/>
    <w:rsid w:val="000474E3"/>
    <w:rsid w:val="00047518"/>
    <w:rsid w:val="00047652"/>
    <w:rsid w:val="000476BC"/>
    <w:rsid w:val="0004783D"/>
    <w:rsid w:val="00047905"/>
    <w:rsid w:val="00050266"/>
    <w:rsid w:val="00050435"/>
    <w:rsid w:val="000509C2"/>
    <w:rsid w:val="00050B5D"/>
    <w:rsid w:val="00050BDD"/>
    <w:rsid w:val="000510C6"/>
    <w:rsid w:val="00051106"/>
    <w:rsid w:val="00051137"/>
    <w:rsid w:val="0005149B"/>
    <w:rsid w:val="0005165B"/>
    <w:rsid w:val="00051699"/>
    <w:rsid w:val="000517C1"/>
    <w:rsid w:val="00051C1D"/>
    <w:rsid w:val="00051CAF"/>
    <w:rsid w:val="000520B6"/>
    <w:rsid w:val="00052508"/>
    <w:rsid w:val="00052A8A"/>
    <w:rsid w:val="00052C01"/>
    <w:rsid w:val="00053279"/>
    <w:rsid w:val="0005339D"/>
    <w:rsid w:val="0005394D"/>
    <w:rsid w:val="00053C08"/>
    <w:rsid w:val="00053E4E"/>
    <w:rsid w:val="00054268"/>
    <w:rsid w:val="000547A8"/>
    <w:rsid w:val="00054A40"/>
    <w:rsid w:val="00054AB1"/>
    <w:rsid w:val="00054CB1"/>
    <w:rsid w:val="00054CB3"/>
    <w:rsid w:val="00054E5C"/>
    <w:rsid w:val="000550DB"/>
    <w:rsid w:val="00055151"/>
    <w:rsid w:val="00055201"/>
    <w:rsid w:val="0005544D"/>
    <w:rsid w:val="000558BB"/>
    <w:rsid w:val="00056100"/>
    <w:rsid w:val="00056305"/>
    <w:rsid w:val="000565AC"/>
    <w:rsid w:val="000568C1"/>
    <w:rsid w:val="00056A06"/>
    <w:rsid w:val="00056A48"/>
    <w:rsid w:val="00056DEF"/>
    <w:rsid w:val="00056DFB"/>
    <w:rsid w:val="00056E0E"/>
    <w:rsid w:val="00056F8C"/>
    <w:rsid w:val="000571EE"/>
    <w:rsid w:val="0005736D"/>
    <w:rsid w:val="000573D3"/>
    <w:rsid w:val="000576F9"/>
    <w:rsid w:val="00057771"/>
    <w:rsid w:val="000578A3"/>
    <w:rsid w:val="00057C7F"/>
    <w:rsid w:val="000600D1"/>
    <w:rsid w:val="0006015E"/>
    <w:rsid w:val="000605DC"/>
    <w:rsid w:val="00060AB8"/>
    <w:rsid w:val="00060BD2"/>
    <w:rsid w:val="00060DB5"/>
    <w:rsid w:val="00060DD3"/>
    <w:rsid w:val="00060EEF"/>
    <w:rsid w:val="00060F98"/>
    <w:rsid w:val="00060FC5"/>
    <w:rsid w:val="00061145"/>
    <w:rsid w:val="0006120E"/>
    <w:rsid w:val="000614DD"/>
    <w:rsid w:val="000615AC"/>
    <w:rsid w:val="000617B2"/>
    <w:rsid w:val="0006185A"/>
    <w:rsid w:val="00061998"/>
    <w:rsid w:val="000619C1"/>
    <w:rsid w:val="00061E3D"/>
    <w:rsid w:val="00061F23"/>
    <w:rsid w:val="00061FB6"/>
    <w:rsid w:val="00062370"/>
    <w:rsid w:val="00062DAC"/>
    <w:rsid w:val="00062E62"/>
    <w:rsid w:val="00063359"/>
    <w:rsid w:val="000634B9"/>
    <w:rsid w:val="00063569"/>
    <w:rsid w:val="00063751"/>
    <w:rsid w:val="0006398B"/>
    <w:rsid w:val="00063CC2"/>
    <w:rsid w:val="00063DAE"/>
    <w:rsid w:val="00063EA8"/>
    <w:rsid w:val="000644AE"/>
    <w:rsid w:val="0006457B"/>
    <w:rsid w:val="000647F9"/>
    <w:rsid w:val="00064907"/>
    <w:rsid w:val="00064AF3"/>
    <w:rsid w:val="00064DE7"/>
    <w:rsid w:val="00064DEA"/>
    <w:rsid w:val="00064EC3"/>
    <w:rsid w:val="000652C5"/>
    <w:rsid w:val="0006531F"/>
    <w:rsid w:val="00065546"/>
    <w:rsid w:val="00065D99"/>
    <w:rsid w:val="00065DF1"/>
    <w:rsid w:val="00066099"/>
    <w:rsid w:val="00066197"/>
    <w:rsid w:val="0006619E"/>
    <w:rsid w:val="000662C6"/>
    <w:rsid w:val="00066413"/>
    <w:rsid w:val="00066424"/>
    <w:rsid w:val="00066479"/>
    <w:rsid w:val="0006647F"/>
    <w:rsid w:val="00066EC7"/>
    <w:rsid w:val="000675A9"/>
    <w:rsid w:val="0006762C"/>
    <w:rsid w:val="0006769C"/>
    <w:rsid w:val="00067844"/>
    <w:rsid w:val="00067AF9"/>
    <w:rsid w:val="00067CD1"/>
    <w:rsid w:val="00067FAD"/>
    <w:rsid w:val="00070323"/>
    <w:rsid w:val="000703E3"/>
    <w:rsid w:val="000708E0"/>
    <w:rsid w:val="00070A28"/>
    <w:rsid w:val="00070CB3"/>
    <w:rsid w:val="00070D7B"/>
    <w:rsid w:val="00070DA4"/>
    <w:rsid w:val="00070DFC"/>
    <w:rsid w:val="00070E63"/>
    <w:rsid w:val="000717E2"/>
    <w:rsid w:val="00071A49"/>
    <w:rsid w:val="00071BA9"/>
    <w:rsid w:val="00071CF1"/>
    <w:rsid w:val="00071EA1"/>
    <w:rsid w:val="00071EF9"/>
    <w:rsid w:val="00071F01"/>
    <w:rsid w:val="0007204E"/>
    <w:rsid w:val="00072521"/>
    <w:rsid w:val="0007267E"/>
    <w:rsid w:val="00072775"/>
    <w:rsid w:val="000727F0"/>
    <w:rsid w:val="0007283E"/>
    <w:rsid w:val="00072D6D"/>
    <w:rsid w:val="0007311A"/>
    <w:rsid w:val="00073195"/>
    <w:rsid w:val="000733E5"/>
    <w:rsid w:val="000733FB"/>
    <w:rsid w:val="000733FC"/>
    <w:rsid w:val="00073559"/>
    <w:rsid w:val="000736CC"/>
    <w:rsid w:val="00073875"/>
    <w:rsid w:val="000744DD"/>
    <w:rsid w:val="000745A1"/>
    <w:rsid w:val="00074E79"/>
    <w:rsid w:val="00074EC2"/>
    <w:rsid w:val="000753B2"/>
    <w:rsid w:val="00075764"/>
    <w:rsid w:val="0007595C"/>
    <w:rsid w:val="00075C0B"/>
    <w:rsid w:val="00076425"/>
    <w:rsid w:val="00076434"/>
    <w:rsid w:val="0007663F"/>
    <w:rsid w:val="0007665B"/>
    <w:rsid w:val="0007681D"/>
    <w:rsid w:val="000768EB"/>
    <w:rsid w:val="000769A6"/>
    <w:rsid w:val="000769AC"/>
    <w:rsid w:val="00076C87"/>
    <w:rsid w:val="00076EF9"/>
    <w:rsid w:val="00076F85"/>
    <w:rsid w:val="000770BB"/>
    <w:rsid w:val="000770C0"/>
    <w:rsid w:val="00077BF6"/>
    <w:rsid w:val="000800D9"/>
    <w:rsid w:val="00080205"/>
    <w:rsid w:val="000805B9"/>
    <w:rsid w:val="000809FB"/>
    <w:rsid w:val="00080C8F"/>
    <w:rsid w:val="00080DDA"/>
    <w:rsid w:val="000819FA"/>
    <w:rsid w:val="00081AB5"/>
    <w:rsid w:val="00081CDD"/>
    <w:rsid w:val="0008231C"/>
    <w:rsid w:val="00082387"/>
    <w:rsid w:val="0008251B"/>
    <w:rsid w:val="000828C1"/>
    <w:rsid w:val="00082BB8"/>
    <w:rsid w:val="00082C9C"/>
    <w:rsid w:val="00082D0B"/>
    <w:rsid w:val="00082DE5"/>
    <w:rsid w:val="00082ED1"/>
    <w:rsid w:val="00082F76"/>
    <w:rsid w:val="00083493"/>
    <w:rsid w:val="00083957"/>
    <w:rsid w:val="00083A82"/>
    <w:rsid w:val="00083CC5"/>
    <w:rsid w:val="00083DD4"/>
    <w:rsid w:val="00084339"/>
    <w:rsid w:val="00084391"/>
    <w:rsid w:val="00084509"/>
    <w:rsid w:val="00084ACD"/>
    <w:rsid w:val="00084CBA"/>
    <w:rsid w:val="000851F7"/>
    <w:rsid w:val="0008540E"/>
    <w:rsid w:val="000855A8"/>
    <w:rsid w:val="000858D9"/>
    <w:rsid w:val="00085B24"/>
    <w:rsid w:val="00085DF3"/>
    <w:rsid w:val="00085E82"/>
    <w:rsid w:val="00085E87"/>
    <w:rsid w:val="00086147"/>
    <w:rsid w:val="00086C83"/>
    <w:rsid w:val="000876B6"/>
    <w:rsid w:val="00087743"/>
    <w:rsid w:val="00087B15"/>
    <w:rsid w:val="00087D65"/>
    <w:rsid w:val="00087E62"/>
    <w:rsid w:val="00090042"/>
    <w:rsid w:val="0009006B"/>
    <w:rsid w:val="000903A3"/>
    <w:rsid w:val="000905A6"/>
    <w:rsid w:val="00090752"/>
    <w:rsid w:val="0009089B"/>
    <w:rsid w:val="0009097A"/>
    <w:rsid w:val="00090BB5"/>
    <w:rsid w:val="00090F4D"/>
    <w:rsid w:val="000912DC"/>
    <w:rsid w:val="000912ED"/>
    <w:rsid w:val="00091314"/>
    <w:rsid w:val="0009157F"/>
    <w:rsid w:val="0009172A"/>
    <w:rsid w:val="00091846"/>
    <w:rsid w:val="000919E5"/>
    <w:rsid w:val="00091B9D"/>
    <w:rsid w:val="00091C68"/>
    <w:rsid w:val="00091D97"/>
    <w:rsid w:val="000922E9"/>
    <w:rsid w:val="0009236B"/>
    <w:rsid w:val="0009238D"/>
    <w:rsid w:val="000925EA"/>
    <w:rsid w:val="00092C73"/>
    <w:rsid w:val="00093394"/>
    <w:rsid w:val="000934C9"/>
    <w:rsid w:val="00093F5B"/>
    <w:rsid w:val="00094164"/>
    <w:rsid w:val="0009450A"/>
    <w:rsid w:val="00094910"/>
    <w:rsid w:val="00094E67"/>
    <w:rsid w:val="00094EFF"/>
    <w:rsid w:val="000950CF"/>
    <w:rsid w:val="000951A2"/>
    <w:rsid w:val="000955D6"/>
    <w:rsid w:val="000955EE"/>
    <w:rsid w:val="00095742"/>
    <w:rsid w:val="00095FD2"/>
    <w:rsid w:val="00096051"/>
    <w:rsid w:val="00096122"/>
    <w:rsid w:val="00096A7E"/>
    <w:rsid w:val="00096E31"/>
    <w:rsid w:val="000970AC"/>
    <w:rsid w:val="000977CC"/>
    <w:rsid w:val="00097AD2"/>
    <w:rsid w:val="000A006A"/>
    <w:rsid w:val="000A017E"/>
    <w:rsid w:val="000A043B"/>
    <w:rsid w:val="000A067B"/>
    <w:rsid w:val="000A084E"/>
    <w:rsid w:val="000A08FB"/>
    <w:rsid w:val="000A0917"/>
    <w:rsid w:val="000A0C37"/>
    <w:rsid w:val="000A0D49"/>
    <w:rsid w:val="000A1168"/>
    <w:rsid w:val="000A11B9"/>
    <w:rsid w:val="000A1508"/>
    <w:rsid w:val="000A18AC"/>
    <w:rsid w:val="000A19F9"/>
    <w:rsid w:val="000A1CB0"/>
    <w:rsid w:val="000A1E22"/>
    <w:rsid w:val="000A1FB5"/>
    <w:rsid w:val="000A2028"/>
    <w:rsid w:val="000A20B2"/>
    <w:rsid w:val="000A20D2"/>
    <w:rsid w:val="000A25A0"/>
    <w:rsid w:val="000A25DC"/>
    <w:rsid w:val="000A2736"/>
    <w:rsid w:val="000A29D6"/>
    <w:rsid w:val="000A2A2C"/>
    <w:rsid w:val="000A2AE0"/>
    <w:rsid w:val="000A2D70"/>
    <w:rsid w:val="000A2F91"/>
    <w:rsid w:val="000A2F9D"/>
    <w:rsid w:val="000A317D"/>
    <w:rsid w:val="000A32CC"/>
    <w:rsid w:val="000A35EC"/>
    <w:rsid w:val="000A3853"/>
    <w:rsid w:val="000A38A0"/>
    <w:rsid w:val="000A3C71"/>
    <w:rsid w:val="000A3CA7"/>
    <w:rsid w:val="000A3E36"/>
    <w:rsid w:val="000A41FE"/>
    <w:rsid w:val="000A4897"/>
    <w:rsid w:val="000A4AAE"/>
    <w:rsid w:val="000A4B21"/>
    <w:rsid w:val="000A4C8A"/>
    <w:rsid w:val="000A4C95"/>
    <w:rsid w:val="000A50BE"/>
    <w:rsid w:val="000A50D5"/>
    <w:rsid w:val="000A5506"/>
    <w:rsid w:val="000A5529"/>
    <w:rsid w:val="000A597A"/>
    <w:rsid w:val="000A5A28"/>
    <w:rsid w:val="000A65E9"/>
    <w:rsid w:val="000A66DA"/>
    <w:rsid w:val="000A6911"/>
    <w:rsid w:val="000A73DD"/>
    <w:rsid w:val="000A7477"/>
    <w:rsid w:val="000A7580"/>
    <w:rsid w:val="000A7CAB"/>
    <w:rsid w:val="000A7DF3"/>
    <w:rsid w:val="000A7F95"/>
    <w:rsid w:val="000B01CD"/>
    <w:rsid w:val="000B0488"/>
    <w:rsid w:val="000B0504"/>
    <w:rsid w:val="000B06C4"/>
    <w:rsid w:val="000B0C5A"/>
    <w:rsid w:val="000B0FD0"/>
    <w:rsid w:val="000B100A"/>
    <w:rsid w:val="000B153B"/>
    <w:rsid w:val="000B1589"/>
    <w:rsid w:val="000B1758"/>
    <w:rsid w:val="000B1846"/>
    <w:rsid w:val="000B197D"/>
    <w:rsid w:val="000B1DA2"/>
    <w:rsid w:val="000B1DB0"/>
    <w:rsid w:val="000B1F13"/>
    <w:rsid w:val="000B2541"/>
    <w:rsid w:val="000B263D"/>
    <w:rsid w:val="000B285D"/>
    <w:rsid w:val="000B2990"/>
    <w:rsid w:val="000B2E31"/>
    <w:rsid w:val="000B2E46"/>
    <w:rsid w:val="000B2E71"/>
    <w:rsid w:val="000B2FDC"/>
    <w:rsid w:val="000B3C1D"/>
    <w:rsid w:val="000B3D8E"/>
    <w:rsid w:val="000B3E4B"/>
    <w:rsid w:val="000B4003"/>
    <w:rsid w:val="000B4389"/>
    <w:rsid w:val="000B4A6E"/>
    <w:rsid w:val="000B4D20"/>
    <w:rsid w:val="000B5564"/>
    <w:rsid w:val="000B5705"/>
    <w:rsid w:val="000B5F5E"/>
    <w:rsid w:val="000B60E0"/>
    <w:rsid w:val="000B64E0"/>
    <w:rsid w:val="000B667D"/>
    <w:rsid w:val="000B6B8F"/>
    <w:rsid w:val="000B6FA9"/>
    <w:rsid w:val="000B6FE0"/>
    <w:rsid w:val="000B7171"/>
    <w:rsid w:val="000B725D"/>
    <w:rsid w:val="000B72A2"/>
    <w:rsid w:val="000B72A9"/>
    <w:rsid w:val="000B72C6"/>
    <w:rsid w:val="000B7314"/>
    <w:rsid w:val="000B73FB"/>
    <w:rsid w:val="000B7610"/>
    <w:rsid w:val="000B79D8"/>
    <w:rsid w:val="000B7B2F"/>
    <w:rsid w:val="000B7DA3"/>
    <w:rsid w:val="000C02F0"/>
    <w:rsid w:val="000C03AC"/>
    <w:rsid w:val="000C04D5"/>
    <w:rsid w:val="000C073A"/>
    <w:rsid w:val="000C07A4"/>
    <w:rsid w:val="000C0935"/>
    <w:rsid w:val="000C0BDA"/>
    <w:rsid w:val="000C0DBC"/>
    <w:rsid w:val="000C0ECD"/>
    <w:rsid w:val="000C0F8F"/>
    <w:rsid w:val="000C1162"/>
    <w:rsid w:val="000C1468"/>
    <w:rsid w:val="000C1595"/>
    <w:rsid w:val="000C1851"/>
    <w:rsid w:val="000C1A2A"/>
    <w:rsid w:val="000C1A9F"/>
    <w:rsid w:val="000C1D1B"/>
    <w:rsid w:val="000C21D7"/>
    <w:rsid w:val="000C24BD"/>
    <w:rsid w:val="000C2582"/>
    <w:rsid w:val="000C2C06"/>
    <w:rsid w:val="000C3333"/>
    <w:rsid w:val="000C34D9"/>
    <w:rsid w:val="000C4226"/>
    <w:rsid w:val="000C4383"/>
    <w:rsid w:val="000C45D9"/>
    <w:rsid w:val="000C480B"/>
    <w:rsid w:val="000C4862"/>
    <w:rsid w:val="000C4D36"/>
    <w:rsid w:val="000C5085"/>
    <w:rsid w:val="000C509F"/>
    <w:rsid w:val="000C5385"/>
    <w:rsid w:val="000C563E"/>
    <w:rsid w:val="000C5815"/>
    <w:rsid w:val="000C585F"/>
    <w:rsid w:val="000C5871"/>
    <w:rsid w:val="000C5B0A"/>
    <w:rsid w:val="000C5B44"/>
    <w:rsid w:val="000C612F"/>
    <w:rsid w:val="000C649C"/>
    <w:rsid w:val="000C659C"/>
    <w:rsid w:val="000C6683"/>
    <w:rsid w:val="000C6AF2"/>
    <w:rsid w:val="000C6BB2"/>
    <w:rsid w:val="000C6F84"/>
    <w:rsid w:val="000C7413"/>
    <w:rsid w:val="000C759E"/>
    <w:rsid w:val="000C76BE"/>
    <w:rsid w:val="000C7885"/>
    <w:rsid w:val="000C7A64"/>
    <w:rsid w:val="000C7B57"/>
    <w:rsid w:val="000D048F"/>
    <w:rsid w:val="000D051A"/>
    <w:rsid w:val="000D06CB"/>
    <w:rsid w:val="000D094F"/>
    <w:rsid w:val="000D0C54"/>
    <w:rsid w:val="000D0F02"/>
    <w:rsid w:val="000D111E"/>
    <w:rsid w:val="000D138E"/>
    <w:rsid w:val="000D143B"/>
    <w:rsid w:val="000D1484"/>
    <w:rsid w:val="000D160D"/>
    <w:rsid w:val="000D1688"/>
    <w:rsid w:val="000D19CE"/>
    <w:rsid w:val="000D1A1E"/>
    <w:rsid w:val="000D1B9C"/>
    <w:rsid w:val="000D1C8A"/>
    <w:rsid w:val="000D1DBA"/>
    <w:rsid w:val="000D21BF"/>
    <w:rsid w:val="000D283B"/>
    <w:rsid w:val="000D2981"/>
    <w:rsid w:val="000D2CA5"/>
    <w:rsid w:val="000D2F8B"/>
    <w:rsid w:val="000D3191"/>
    <w:rsid w:val="000D3341"/>
    <w:rsid w:val="000D348C"/>
    <w:rsid w:val="000D3673"/>
    <w:rsid w:val="000D36AB"/>
    <w:rsid w:val="000D382D"/>
    <w:rsid w:val="000D3AB3"/>
    <w:rsid w:val="000D3C61"/>
    <w:rsid w:val="000D40DA"/>
    <w:rsid w:val="000D461D"/>
    <w:rsid w:val="000D4931"/>
    <w:rsid w:val="000D4C31"/>
    <w:rsid w:val="000D4E21"/>
    <w:rsid w:val="000D5C85"/>
    <w:rsid w:val="000D5D25"/>
    <w:rsid w:val="000D6899"/>
    <w:rsid w:val="000D68CC"/>
    <w:rsid w:val="000D6B7E"/>
    <w:rsid w:val="000D6C73"/>
    <w:rsid w:val="000D6D2C"/>
    <w:rsid w:val="000D6D70"/>
    <w:rsid w:val="000D6DEE"/>
    <w:rsid w:val="000D73F5"/>
    <w:rsid w:val="000D7552"/>
    <w:rsid w:val="000D7ACF"/>
    <w:rsid w:val="000D7F15"/>
    <w:rsid w:val="000E00D6"/>
    <w:rsid w:val="000E0371"/>
    <w:rsid w:val="000E043C"/>
    <w:rsid w:val="000E0512"/>
    <w:rsid w:val="000E0AFA"/>
    <w:rsid w:val="000E0B58"/>
    <w:rsid w:val="000E0BB8"/>
    <w:rsid w:val="000E0C74"/>
    <w:rsid w:val="000E0F0C"/>
    <w:rsid w:val="000E1012"/>
    <w:rsid w:val="000E1231"/>
    <w:rsid w:val="000E149E"/>
    <w:rsid w:val="000E14BE"/>
    <w:rsid w:val="000E1C2A"/>
    <w:rsid w:val="000E1C87"/>
    <w:rsid w:val="000E1D44"/>
    <w:rsid w:val="000E2154"/>
    <w:rsid w:val="000E22D4"/>
    <w:rsid w:val="000E238D"/>
    <w:rsid w:val="000E23D3"/>
    <w:rsid w:val="000E23E2"/>
    <w:rsid w:val="000E2A4E"/>
    <w:rsid w:val="000E2E43"/>
    <w:rsid w:val="000E2EF4"/>
    <w:rsid w:val="000E2F6D"/>
    <w:rsid w:val="000E385E"/>
    <w:rsid w:val="000E3964"/>
    <w:rsid w:val="000E3AA5"/>
    <w:rsid w:val="000E422E"/>
    <w:rsid w:val="000E433D"/>
    <w:rsid w:val="000E44C5"/>
    <w:rsid w:val="000E4560"/>
    <w:rsid w:val="000E493E"/>
    <w:rsid w:val="000E494A"/>
    <w:rsid w:val="000E4AB5"/>
    <w:rsid w:val="000E4D4A"/>
    <w:rsid w:val="000E4E0F"/>
    <w:rsid w:val="000E510B"/>
    <w:rsid w:val="000E572E"/>
    <w:rsid w:val="000E57E5"/>
    <w:rsid w:val="000E5803"/>
    <w:rsid w:val="000E58B1"/>
    <w:rsid w:val="000E5B94"/>
    <w:rsid w:val="000E5C71"/>
    <w:rsid w:val="000E6442"/>
    <w:rsid w:val="000E64B5"/>
    <w:rsid w:val="000E6E76"/>
    <w:rsid w:val="000E6FDA"/>
    <w:rsid w:val="000E743C"/>
    <w:rsid w:val="000E7B32"/>
    <w:rsid w:val="000E7C12"/>
    <w:rsid w:val="000E7DF3"/>
    <w:rsid w:val="000E7E13"/>
    <w:rsid w:val="000F0140"/>
    <w:rsid w:val="000F0418"/>
    <w:rsid w:val="000F072E"/>
    <w:rsid w:val="000F0C55"/>
    <w:rsid w:val="000F0F8F"/>
    <w:rsid w:val="000F0FFB"/>
    <w:rsid w:val="000F1329"/>
    <w:rsid w:val="000F1499"/>
    <w:rsid w:val="000F1722"/>
    <w:rsid w:val="000F1A07"/>
    <w:rsid w:val="000F1D05"/>
    <w:rsid w:val="000F1E3D"/>
    <w:rsid w:val="000F209C"/>
    <w:rsid w:val="000F2434"/>
    <w:rsid w:val="000F25EB"/>
    <w:rsid w:val="000F2DE5"/>
    <w:rsid w:val="000F2E79"/>
    <w:rsid w:val="000F2FDB"/>
    <w:rsid w:val="000F3108"/>
    <w:rsid w:val="000F313A"/>
    <w:rsid w:val="000F352C"/>
    <w:rsid w:val="000F35C4"/>
    <w:rsid w:val="000F3D87"/>
    <w:rsid w:val="000F416F"/>
    <w:rsid w:val="000F4CCD"/>
    <w:rsid w:val="000F4FEE"/>
    <w:rsid w:val="000F511B"/>
    <w:rsid w:val="000F5278"/>
    <w:rsid w:val="000F54DC"/>
    <w:rsid w:val="000F5630"/>
    <w:rsid w:val="000F567F"/>
    <w:rsid w:val="000F56C8"/>
    <w:rsid w:val="000F5E30"/>
    <w:rsid w:val="000F5F9E"/>
    <w:rsid w:val="000F5FD5"/>
    <w:rsid w:val="000F6194"/>
    <w:rsid w:val="000F620E"/>
    <w:rsid w:val="000F655E"/>
    <w:rsid w:val="000F6585"/>
    <w:rsid w:val="000F6879"/>
    <w:rsid w:val="000F6C9B"/>
    <w:rsid w:val="000F6D6D"/>
    <w:rsid w:val="000F720C"/>
    <w:rsid w:val="000F732A"/>
    <w:rsid w:val="000F7603"/>
    <w:rsid w:val="000F76D1"/>
    <w:rsid w:val="000F7AC1"/>
    <w:rsid w:val="000F7D31"/>
    <w:rsid w:val="000F7E1A"/>
    <w:rsid w:val="000F7ED0"/>
    <w:rsid w:val="000F7F39"/>
    <w:rsid w:val="0010000F"/>
    <w:rsid w:val="001001CE"/>
    <w:rsid w:val="001003CC"/>
    <w:rsid w:val="00100C10"/>
    <w:rsid w:val="00100F95"/>
    <w:rsid w:val="001012CF"/>
    <w:rsid w:val="00101A0D"/>
    <w:rsid w:val="00101AAE"/>
    <w:rsid w:val="00101ADD"/>
    <w:rsid w:val="00101AF8"/>
    <w:rsid w:val="00101B99"/>
    <w:rsid w:val="00101C5F"/>
    <w:rsid w:val="00101F6B"/>
    <w:rsid w:val="001021C8"/>
    <w:rsid w:val="0010238D"/>
    <w:rsid w:val="001023D7"/>
    <w:rsid w:val="0010246A"/>
    <w:rsid w:val="00102631"/>
    <w:rsid w:val="001029F8"/>
    <w:rsid w:val="00102A62"/>
    <w:rsid w:val="00102B06"/>
    <w:rsid w:val="00102BAE"/>
    <w:rsid w:val="0010332B"/>
    <w:rsid w:val="0010339F"/>
    <w:rsid w:val="00103BDC"/>
    <w:rsid w:val="00103E37"/>
    <w:rsid w:val="00103ED3"/>
    <w:rsid w:val="00103ED6"/>
    <w:rsid w:val="001043B7"/>
    <w:rsid w:val="001044F1"/>
    <w:rsid w:val="00104608"/>
    <w:rsid w:val="0010464D"/>
    <w:rsid w:val="001047F9"/>
    <w:rsid w:val="0010480E"/>
    <w:rsid w:val="00104973"/>
    <w:rsid w:val="001049CF"/>
    <w:rsid w:val="00104CA8"/>
    <w:rsid w:val="00104EAB"/>
    <w:rsid w:val="0010523A"/>
    <w:rsid w:val="0010523E"/>
    <w:rsid w:val="00105365"/>
    <w:rsid w:val="001053DA"/>
    <w:rsid w:val="0010553F"/>
    <w:rsid w:val="001055E1"/>
    <w:rsid w:val="001056F9"/>
    <w:rsid w:val="0010570A"/>
    <w:rsid w:val="00105840"/>
    <w:rsid w:val="00105CA1"/>
    <w:rsid w:val="0010629A"/>
    <w:rsid w:val="00106314"/>
    <w:rsid w:val="00106394"/>
    <w:rsid w:val="00106E0D"/>
    <w:rsid w:val="00106E31"/>
    <w:rsid w:val="0010710C"/>
    <w:rsid w:val="0010774E"/>
    <w:rsid w:val="001079A1"/>
    <w:rsid w:val="00107BDB"/>
    <w:rsid w:val="00107C04"/>
    <w:rsid w:val="00107C0A"/>
    <w:rsid w:val="00107C45"/>
    <w:rsid w:val="00107D0C"/>
    <w:rsid w:val="001106AD"/>
    <w:rsid w:val="00110A05"/>
    <w:rsid w:val="00110F15"/>
    <w:rsid w:val="00111266"/>
    <w:rsid w:val="00111400"/>
    <w:rsid w:val="00111456"/>
    <w:rsid w:val="00111750"/>
    <w:rsid w:val="001117C3"/>
    <w:rsid w:val="00111805"/>
    <w:rsid w:val="00111E17"/>
    <w:rsid w:val="0011200D"/>
    <w:rsid w:val="0011213E"/>
    <w:rsid w:val="001122BE"/>
    <w:rsid w:val="0011233B"/>
    <w:rsid w:val="0011246F"/>
    <w:rsid w:val="00112535"/>
    <w:rsid w:val="00112684"/>
    <w:rsid w:val="0011277E"/>
    <w:rsid w:val="00112B2A"/>
    <w:rsid w:val="00112CE3"/>
    <w:rsid w:val="00112D10"/>
    <w:rsid w:val="001132ED"/>
    <w:rsid w:val="00113786"/>
    <w:rsid w:val="001137B9"/>
    <w:rsid w:val="0011396F"/>
    <w:rsid w:val="00113999"/>
    <w:rsid w:val="00113CE1"/>
    <w:rsid w:val="001144D4"/>
    <w:rsid w:val="00114645"/>
    <w:rsid w:val="00114812"/>
    <w:rsid w:val="00114868"/>
    <w:rsid w:val="00114C3D"/>
    <w:rsid w:val="00114CA2"/>
    <w:rsid w:val="00114CCC"/>
    <w:rsid w:val="00114EA9"/>
    <w:rsid w:val="00115038"/>
    <w:rsid w:val="0011517F"/>
    <w:rsid w:val="0011525C"/>
    <w:rsid w:val="001152F5"/>
    <w:rsid w:val="0011537D"/>
    <w:rsid w:val="001153A6"/>
    <w:rsid w:val="00115B1F"/>
    <w:rsid w:val="00115D14"/>
    <w:rsid w:val="00115F25"/>
    <w:rsid w:val="00115FBD"/>
    <w:rsid w:val="00116403"/>
    <w:rsid w:val="00116733"/>
    <w:rsid w:val="00116B3C"/>
    <w:rsid w:val="00116BD1"/>
    <w:rsid w:val="00117399"/>
    <w:rsid w:val="001173A3"/>
    <w:rsid w:val="001173B5"/>
    <w:rsid w:val="00117A52"/>
    <w:rsid w:val="00117C70"/>
    <w:rsid w:val="00117C8D"/>
    <w:rsid w:val="00117D96"/>
    <w:rsid w:val="00117D9A"/>
    <w:rsid w:val="00117FC0"/>
    <w:rsid w:val="001202E1"/>
    <w:rsid w:val="00120B10"/>
    <w:rsid w:val="00120D07"/>
    <w:rsid w:val="00121379"/>
    <w:rsid w:val="001213F2"/>
    <w:rsid w:val="00121452"/>
    <w:rsid w:val="00121A05"/>
    <w:rsid w:val="00121DE9"/>
    <w:rsid w:val="00122034"/>
    <w:rsid w:val="001221CB"/>
    <w:rsid w:val="001222AB"/>
    <w:rsid w:val="001222BE"/>
    <w:rsid w:val="00122401"/>
    <w:rsid w:val="001226D5"/>
    <w:rsid w:val="0012285A"/>
    <w:rsid w:val="00122876"/>
    <w:rsid w:val="00122A35"/>
    <w:rsid w:val="00122CDA"/>
    <w:rsid w:val="00122D19"/>
    <w:rsid w:val="001230A6"/>
    <w:rsid w:val="0012326D"/>
    <w:rsid w:val="00123314"/>
    <w:rsid w:val="00123349"/>
    <w:rsid w:val="00123B75"/>
    <w:rsid w:val="00123DFF"/>
    <w:rsid w:val="00124098"/>
    <w:rsid w:val="001240D5"/>
    <w:rsid w:val="00124206"/>
    <w:rsid w:val="00124212"/>
    <w:rsid w:val="0012426C"/>
    <w:rsid w:val="001242C1"/>
    <w:rsid w:val="001247D6"/>
    <w:rsid w:val="001249E3"/>
    <w:rsid w:val="00124DD1"/>
    <w:rsid w:val="00124E5D"/>
    <w:rsid w:val="00124FF7"/>
    <w:rsid w:val="001250F8"/>
    <w:rsid w:val="00125150"/>
    <w:rsid w:val="0012518D"/>
    <w:rsid w:val="001258EB"/>
    <w:rsid w:val="00125BBA"/>
    <w:rsid w:val="00125DAC"/>
    <w:rsid w:val="00125E2F"/>
    <w:rsid w:val="0012601F"/>
    <w:rsid w:val="0012669C"/>
    <w:rsid w:val="00126820"/>
    <w:rsid w:val="00126995"/>
    <w:rsid w:val="00126B92"/>
    <w:rsid w:val="00126C84"/>
    <w:rsid w:val="00126D95"/>
    <w:rsid w:val="001271EC"/>
    <w:rsid w:val="00127607"/>
    <w:rsid w:val="0012785A"/>
    <w:rsid w:val="00127934"/>
    <w:rsid w:val="00127996"/>
    <w:rsid w:val="00127A9F"/>
    <w:rsid w:val="00127C93"/>
    <w:rsid w:val="00127E3A"/>
    <w:rsid w:val="00127EDB"/>
    <w:rsid w:val="00127FD9"/>
    <w:rsid w:val="001301D9"/>
    <w:rsid w:val="00130E12"/>
    <w:rsid w:val="00130EE4"/>
    <w:rsid w:val="00130F9A"/>
    <w:rsid w:val="001310DF"/>
    <w:rsid w:val="001311BD"/>
    <w:rsid w:val="00131269"/>
    <w:rsid w:val="00131380"/>
    <w:rsid w:val="00131BDE"/>
    <w:rsid w:val="00131FD8"/>
    <w:rsid w:val="00132029"/>
    <w:rsid w:val="001324D0"/>
    <w:rsid w:val="00132553"/>
    <w:rsid w:val="0013266F"/>
    <w:rsid w:val="001333F4"/>
    <w:rsid w:val="001334DF"/>
    <w:rsid w:val="001335C7"/>
    <w:rsid w:val="001338AE"/>
    <w:rsid w:val="00133C3C"/>
    <w:rsid w:val="00133D63"/>
    <w:rsid w:val="00133FB3"/>
    <w:rsid w:val="001345F8"/>
    <w:rsid w:val="0013467E"/>
    <w:rsid w:val="0013475D"/>
    <w:rsid w:val="00134C71"/>
    <w:rsid w:val="00134CCE"/>
    <w:rsid w:val="00134E0F"/>
    <w:rsid w:val="001350E2"/>
    <w:rsid w:val="001359F3"/>
    <w:rsid w:val="00135BA8"/>
    <w:rsid w:val="00135C26"/>
    <w:rsid w:val="001364CE"/>
    <w:rsid w:val="001364CF"/>
    <w:rsid w:val="001365B6"/>
    <w:rsid w:val="00136A49"/>
    <w:rsid w:val="00136B00"/>
    <w:rsid w:val="00136BFD"/>
    <w:rsid w:val="00136C98"/>
    <w:rsid w:val="00136EDD"/>
    <w:rsid w:val="00137191"/>
    <w:rsid w:val="001371DD"/>
    <w:rsid w:val="001373BA"/>
    <w:rsid w:val="001375E7"/>
    <w:rsid w:val="0014005B"/>
    <w:rsid w:val="00140406"/>
    <w:rsid w:val="0014070C"/>
    <w:rsid w:val="0014079E"/>
    <w:rsid w:val="00140B43"/>
    <w:rsid w:val="00140C5E"/>
    <w:rsid w:val="00140F8A"/>
    <w:rsid w:val="001411EC"/>
    <w:rsid w:val="001412BB"/>
    <w:rsid w:val="001412D8"/>
    <w:rsid w:val="0014137F"/>
    <w:rsid w:val="001413B0"/>
    <w:rsid w:val="001413F4"/>
    <w:rsid w:val="00141414"/>
    <w:rsid w:val="0014193E"/>
    <w:rsid w:val="00141960"/>
    <w:rsid w:val="00141A8B"/>
    <w:rsid w:val="00141B0A"/>
    <w:rsid w:val="00141C14"/>
    <w:rsid w:val="00141F05"/>
    <w:rsid w:val="001421C5"/>
    <w:rsid w:val="00142551"/>
    <w:rsid w:val="00143379"/>
    <w:rsid w:val="00143668"/>
    <w:rsid w:val="00143A69"/>
    <w:rsid w:val="00143ABE"/>
    <w:rsid w:val="00143B36"/>
    <w:rsid w:val="00143B77"/>
    <w:rsid w:val="00143D36"/>
    <w:rsid w:val="00143D88"/>
    <w:rsid w:val="00143EF9"/>
    <w:rsid w:val="00144060"/>
    <w:rsid w:val="00144633"/>
    <w:rsid w:val="00144832"/>
    <w:rsid w:val="0014495C"/>
    <w:rsid w:val="00145591"/>
    <w:rsid w:val="001455BE"/>
    <w:rsid w:val="00145621"/>
    <w:rsid w:val="00145791"/>
    <w:rsid w:val="00145981"/>
    <w:rsid w:val="00145EF4"/>
    <w:rsid w:val="00145F3F"/>
    <w:rsid w:val="0014608A"/>
    <w:rsid w:val="001461C5"/>
    <w:rsid w:val="00146303"/>
    <w:rsid w:val="0014652E"/>
    <w:rsid w:val="001469EA"/>
    <w:rsid w:val="00146E52"/>
    <w:rsid w:val="00146F14"/>
    <w:rsid w:val="00147091"/>
    <w:rsid w:val="001473A2"/>
    <w:rsid w:val="001473EB"/>
    <w:rsid w:val="001476A0"/>
    <w:rsid w:val="0014786B"/>
    <w:rsid w:val="001479C0"/>
    <w:rsid w:val="00147FD7"/>
    <w:rsid w:val="00150032"/>
    <w:rsid w:val="001502C0"/>
    <w:rsid w:val="00150C2F"/>
    <w:rsid w:val="00151667"/>
    <w:rsid w:val="00151731"/>
    <w:rsid w:val="001517F5"/>
    <w:rsid w:val="00151D25"/>
    <w:rsid w:val="00151D31"/>
    <w:rsid w:val="0015246B"/>
    <w:rsid w:val="00152ADD"/>
    <w:rsid w:val="00152AF8"/>
    <w:rsid w:val="00152E0E"/>
    <w:rsid w:val="00153022"/>
    <w:rsid w:val="001531E3"/>
    <w:rsid w:val="00153556"/>
    <w:rsid w:val="00153666"/>
    <w:rsid w:val="001539CE"/>
    <w:rsid w:val="00153A6B"/>
    <w:rsid w:val="00153CFD"/>
    <w:rsid w:val="00153F10"/>
    <w:rsid w:val="001544E0"/>
    <w:rsid w:val="00154B7A"/>
    <w:rsid w:val="00154C05"/>
    <w:rsid w:val="00154EB1"/>
    <w:rsid w:val="00155038"/>
    <w:rsid w:val="001550D8"/>
    <w:rsid w:val="00155245"/>
    <w:rsid w:val="001555C0"/>
    <w:rsid w:val="001557A2"/>
    <w:rsid w:val="001557DF"/>
    <w:rsid w:val="00155977"/>
    <w:rsid w:val="00155B1E"/>
    <w:rsid w:val="00155C5C"/>
    <w:rsid w:val="00155C64"/>
    <w:rsid w:val="00155E6D"/>
    <w:rsid w:val="0015607E"/>
    <w:rsid w:val="001564CE"/>
    <w:rsid w:val="001568CC"/>
    <w:rsid w:val="00156BFA"/>
    <w:rsid w:val="00156CCE"/>
    <w:rsid w:val="00156D98"/>
    <w:rsid w:val="00156DA0"/>
    <w:rsid w:val="00157195"/>
    <w:rsid w:val="0015724F"/>
    <w:rsid w:val="001572DE"/>
    <w:rsid w:val="00157532"/>
    <w:rsid w:val="001575E0"/>
    <w:rsid w:val="0015790E"/>
    <w:rsid w:val="00157989"/>
    <w:rsid w:val="00157ACF"/>
    <w:rsid w:val="00157C6C"/>
    <w:rsid w:val="00157DA3"/>
    <w:rsid w:val="00157EDA"/>
    <w:rsid w:val="00157FA8"/>
    <w:rsid w:val="001602E4"/>
    <w:rsid w:val="00161207"/>
    <w:rsid w:val="00161247"/>
    <w:rsid w:val="0016153B"/>
    <w:rsid w:val="001615D8"/>
    <w:rsid w:val="00162131"/>
    <w:rsid w:val="00162246"/>
    <w:rsid w:val="00162A33"/>
    <w:rsid w:val="00162A4C"/>
    <w:rsid w:val="00162AC5"/>
    <w:rsid w:val="00162B80"/>
    <w:rsid w:val="00162BFF"/>
    <w:rsid w:val="00162FCF"/>
    <w:rsid w:val="001631DB"/>
    <w:rsid w:val="00163206"/>
    <w:rsid w:val="001633EA"/>
    <w:rsid w:val="0016342D"/>
    <w:rsid w:val="001634BC"/>
    <w:rsid w:val="00163750"/>
    <w:rsid w:val="00163A73"/>
    <w:rsid w:val="00163F94"/>
    <w:rsid w:val="001646CC"/>
    <w:rsid w:val="001649B6"/>
    <w:rsid w:val="00164CE9"/>
    <w:rsid w:val="0016513C"/>
    <w:rsid w:val="00165158"/>
    <w:rsid w:val="00165537"/>
    <w:rsid w:val="001659C3"/>
    <w:rsid w:val="00165A81"/>
    <w:rsid w:val="00165CE4"/>
    <w:rsid w:val="00165EA5"/>
    <w:rsid w:val="00165EC2"/>
    <w:rsid w:val="00165F40"/>
    <w:rsid w:val="001660EA"/>
    <w:rsid w:val="001661F9"/>
    <w:rsid w:val="00166C0F"/>
    <w:rsid w:val="00166C31"/>
    <w:rsid w:val="00166F36"/>
    <w:rsid w:val="00167042"/>
    <w:rsid w:val="00167085"/>
    <w:rsid w:val="00167504"/>
    <w:rsid w:val="0016766E"/>
    <w:rsid w:val="0016770E"/>
    <w:rsid w:val="00167C09"/>
    <w:rsid w:val="00167E8F"/>
    <w:rsid w:val="00167ECD"/>
    <w:rsid w:val="00167FA0"/>
    <w:rsid w:val="00170072"/>
    <w:rsid w:val="001704CB"/>
    <w:rsid w:val="001705E2"/>
    <w:rsid w:val="00170894"/>
    <w:rsid w:val="00170D38"/>
    <w:rsid w:val="00170E72"/>
    <w:rsid w:val="0017119E"/>
    <w:rsid w:val="00171288"/>
    <w:rsid w:val="001713D2"/>
    <w:rsid w:val="00171443"/>
    <w:rsid w:val="00171601"/>
    <w:rsid w:val="001718C8"/>
    <w:rsid w:val="00171974"/>
    <w:rsid w:val="00171B9E"/>
    <w:rsid w:val="00171C61"/>
    <w:rsid w:val="00171DA2"/>
    <w:rsid w:val="00171E8C"/>
    <w:rsid w:val="00172044"/>
    <w:rsid w:val="001720CF"/>
    <w:rsid w:val="0017249E"/>
    <w:rsid w:val="00172715"/>
    <w:rsid w:val="00172845"/>
    <w:rsid w:val="00172888"/>
    <w:rsid w:val="00172A24"/>
    <w:rsid w:val="00172C04"/>
    <w:rsid w:val="00172EAC"/>
    <w:rsid w:val="00172F4A"/>
    <w:rsid w:val="001730F2"/>
    <w:rsid w:val="0017349A"/>
    <w:rsid w:val="001735E6"/>
    <w:rsid w:val="00173914"/>
    <w:rsid w:val="00173945"/>
    <w:rsid w:val="00173A14"/>
    <w:rsid w:val="00173A3E"/>
    <w:rsid w:val="00173A53"/>
    <w:rsid w:val="00173A60"/>
    <w:rsid w:val="00174110"/>
    <w:rsid w:val="001743DE"/>
    <w:rsid w:val="0017493B"/>
    <w:rsid w:val="0017498A"/>
    <w:rsid w:val="00174CE0"/>
    <w:rsid w:val="00174FA3"/>
    <w:rsid w:val="001754A2"/>
    <w:rsid w:val="00175527"/>
    <w:rsid w:val="00175568"/>
    <w:rsid w:val="00175699"/>
    <w:rsid w:val="001756A1"/>
    <w:rsid w:val="001756B3"/>
    <w:rsid w:val="001756EE"/>
    <w:rsid w:val="00175807"/>
    <w:rsid w:val="00175BCD"/>
    <w:rsid w:val="00175DD1"/>
    <w:rsid w:val="0017606D"/>
    <w:rsid w:val="00176071"/>
    <w:rsid w:val="00176101"/>
    <w:rsid w:val="0017619C"/>
    <w:rsid w:val="001763B7"/>
    <w:rsid w:val="001764BB"/>
    <w:rsid w:val="00176685"/>
    <w:rsid w:val="001767E5"/>
    <w:rsid w:val="00176882"/>
    <w:rsid w:val="00176A52"/>
    <w:rsid w:val="00176BC2"/>
    <w:rsid w:val="00176DCB"/>
    <w:rsid w:val="00176F20"/>
    <w:rsid w:val="00176FDA"/>
    <w:rsid w:val="0017752D"/>
    <w:rsid w:val="0017755C"/>
    <w:rsid w:val="00177561"/>
    <w:rsid w:val="00177ABA"/>
    <w:rsid w:val="00177B3D"/>
    <w:rsid w:val="00177DD9"/>
    <w:rsid w:val="00177E23"/>
    <w:rsid w:val="00180070"/>
    <w:rsid w:val="001804A6"/>
    <w:rsid w:val="00180543"/>
    <w:rsid w:val="001805D2"/>
    <w:rsid w:val="00180823"/>
    <w:rsid w:val="001808AB"/>
    <w:rsid w:val="00180BCE"/>
    <w:rsid w:val="00180D69"/>
    <w:rsid w:val="00181350"/>
    <w:rsid w:val="001813D7"/>
    <w:rsid w:val="00181618"/>
    <w:rsid w:val="00181688"/>
    <w:rsid w:val="0018176F"/>
    <w:rsid w:val="001819DA"/>
    <w:rsid w:val="00181C79"/>
    <w:rsid w:val="00181D1C"/>
    <w:rsid w:val="001821D4"/>
    <w:rsid w:val="0018221B"/>
    <w:rsid w:val="001822F5"/>
    <w:rsid w:val="001829C5"/>
    <w:rsid w:val="00182A6B"/>
    <w:rsid w:val="00182CAD"/>
    <w:rsid w:val="00182D11"/>
    <w:rsid w:val="00183060"/>
    <w:rsid w:val="001830EA"/>
    <w:rsid w:val="0018310B"/>
    <w:rsid w:val="001832F9"/>
    <w:rsid w:val="001835C4"/>
    <w:rsid w:val="0018399B"/>
    <w:rsid w:val="00184186"/>
    <w:rsid w:val="0018422C"/>
    <w:rsid w:val="001845D2"/>
    <w:rsid w:val="00184910"/>
    <w:rsid w:val="00184AB8"/>
    <w:rsid w:val="00184DEB"/>
    <w:rsid w:val="00184E14"/>
    <w:rsid w:val="00184EEC"/>
    <w:rsid w:val="00184FAE"/>
    <w:rsid w:val="00184FCA"/>
    <w:rsid w:val="001850D6"/>
    <w:rsid w:val="001853E1"/>
    <w:rsid w:val="00185DDE"/>
    <w:rsid w:val="00185EB8"/>
    <w:rsid w:val="001866B5"/>
    <w:rsid w:val="00186707"/>
    <w:rsid w:val="00186844"/>
    <w:rsid w:val="0018697C"/>
    <w:rsid w:val="00186B8B"/>
    <w:rsid w:val="00186C1F"/>
    <w:rsid w:val="00186E83"/>
    <w:rsid w:val="00186F8B"/>
    <w:rsid w:val="001870D2"/>
    <w:rsid w:val="001873EE"/>
    <w:rsid w:val="001876EE"/>
    <w:rsid w:val="001876F9"/>
    <w:rsid w:val="001879D1"/>
    <w:rsid w:val="00187C24"/>
    <w:rsid w:val="00187CEB"/>
    <w:rsid w:val="00187F24"/>
    <w:rsid w:val="00190237"/>
    <w:rsid w:val="0019042E"/>
    <w:rsid w:val="001906A4"/>
    <w:rsid w:val="00190A44"/>
    <w:rsid w:val="00190A99"/>
    <w:rsid w:val="0019109F"/>
    <w:rsid w:val="00191111"/>
    <w:rsid w:val="001912A0"/>
    <w:rsid w:val="00191508"/>
    <w:rsid w:val="00191678"/>
    <w:rsid w:val="00191AB0"/>
    <w:rsid w:val="00191DD1"/>
    <w:rsid w:val="00192247"/>
    <w:rsid w:val="0019225E"/>
    <w:rsid w:val="001922FD"/>
    <w:rsid w:val="00192994"/>
    <w:rsid w:val="00192A04"/>
    <w:rsid w:val="00192A06"/>
    <w:rsid w:val="001930F9"/>
    <w:rsid w:val="001931E0"/>
    <w:rsid w:val="00193334"/>
    <w:rsid w:val="00193900"/>
    <w:rsid w:val="001939A1"/>
    <w:rsid w:val="00193B6D"/>
    <w:rsid w:val="00193B7A"/>
    <w:rsid w:val="00193C70"/>
    <w:rsid w:val="00193DD0"/>
    <w:rsid w:val="0019409B"/>
    <w:rsid w:val="001942DF"/>
    <w:rsid w:val="00194500"/>
    <w:rsid w:val="0019454C"/>
    <w:rsid w:val="001946EF"/>
    <w:rsid w:val="00194709"/>
    <w:rsid w:val="001948B6"/>
    <w:rsid w:val="00194B06"/>
    <w:rsid w:val="00194B3C"/>
    <w:rsid w:val="00194CF8"/>
    <w:rsid w:val="0019517F"/>
    <w:rsid w:val="00195268"/>
    <w:rsid w:val="00195D84"/>
    <w:rsid w:val="001964AE"/>
    <w:rsid w:val="00196548"/>
    <w:rsid w:val="001965AC"/>
    <w:rsid w:val="00196A67"/>
    <w:rsid w:val="00196B40"/>
    <w:rsid w:val="00196EC6"/>
    <w:rsid w:val="00197589"/>
    <w:rsid w:val="001975DB"/>
    <w:rsid w:val="001976F6"/>
    <w:rsid w:val="001978C3"/>
    <w:rsid w:val="001978C6"/>
    <w:rsid w:val="00197BFA"/>
    <w:rsid w:val="00197D7C"/>
    <w:rsid w:val="001A0606"/>
    <w:rsid w:val="001A0ACC"/>
    <w:rsid w:val="001A0F72"/>
    <w:rsid w:val="001A0F84"/>
    <w:rsid w:val="001A1135"/>
    <w:rsid w:val="001A1187"/>
    <w:rsid w:val="001A1200"/>
    <w:rsid w:val="001A1547"/>
    <w:rsid w:val="001A15F9"/>
    <w:rsid w:val="001A1708"/>
    <w:rsid w:val="001A25AC"/>
    <w:rsid w:val="001A29A9"/>
    <w:rsid w:val="001A2C8E"/>
    <w:rsid w:val="001A2EDE"/>
    <w:rsid w:val="001A2F34"/>
    <w:rsid w:val="001A2FC2"/>
    <w:rsid w:val="001A3223"/>
    <w:rsid w:val="001A3293"/>
    <w:rsid w:val="001A3479"/>
    <w:rsid w:val="001A394A"/>
    <w:rsid w:val="001A3A45"/>
    <w:rsid w:val="001A42BA"/>
    <w:rsid w:val="001A43DA"/>
    <w:rsid w:val="001A4506"/>
    <w:rsid w:val="001A452F"/>
    <w:rsid w:val="001A4771"/>
    <w:rsid w:val="001A4915"/>
    <w:rsid w:val="001A4976"/>
    <w:rsid w:val="001A4A2B"/>
    <w:rsid w:val="001A4E41"/>
    <w:rsid w:val="001A4F94"/>
    <w:rsid w:val="001A5187"/>
    <w:rsid w:val="001A5D4C"/>
    <w:rsid w:val="001A5DA8"/>
    <w:rsid w:val="001A61B2"/>
    <w:rsid w:val="001A67DC"/>
    <w:rsid w:val="001A6B5F"/>
    <w:rsid w:val="001A6D55"/>
    <w:rsid w:val="001A7162"/>
    <w:rsid w:val="001A733D"/>
    <w:rsid w:val="001A741D"/>
    <w:rsid w:val="001A7433"/>
    <w:rsid w:val="001A743C"/>
    <w:rsid w:val="001A74ED"/>
    <w:rsid w:val="001A76A1"/>
    <w:rsid w:val="001A7880"/>
    <w:rsid w:val="001A7AE7"/>
    <w:rsid w:val="001A7C12"/>
    <w:rsid w:val="001A7E87"/>
    <w:rsid w:val="001B04B8"/>
    <w:rsid w:val="001B04E6"/>
    <w:rsid w:val="001B05B6"/>
    <w:rsid w:val="001B062F"/>
    <w:rsid w:val="001B0697"/>
    <w:rsid w:val="001B090C"/>
    <w:rsid w:val="001B0C10"/>
    <w:rsid w:val="001B0DA3"/>
    <w:rsid w:val="001B1402"/>
    <w:rsid w:val="001B1468"/>
    <w:rsid w:val="001B1517"/>
    <w:rsid w:val="001B159B"/>
    <w:rsid w:val="001B15BB"/>
    <w:rsid w:val="001B1608"/>
    <w:rsid w:val="001B1704"/>
    <w:rsid w:val="001B1B64"/>
    <w:rsid w:val="001B1CC1"/>
    <w:rsid w:val="001B1D2B"/>
    <w:rsid w:val="001B1EC7"/>
    <w:rsid w:val="001B20EA"/>
    <w:rsid w:val="001B20FB"/>
    <w:rsid w:val="001B2141"/>
    <w:rsid w:val="001B2297"/>
    <w:rsid w:val="001B2A9F"/>
    <w:rsid w:val="001B2D1A"/>
    <w:rsid w:val="001B2F5C"/>
    <w:rsid w:val="001B3110"/>
    <w:rsid w:val="001B3137"/>
    <w:rsid w:val="001B318B"/>
    <w:rsid w:val="001B3B5F"/>
    <w:rsid w:val="001B3F90"/>
    <w:rsid w:val="001B4376"/>
    <w:rsid w:val="001B43AC"/>
    <w:rsid w:val="001B43B2"/>
    <w:rsid w:val="001B4408"/>
    <w:rsid w:val="001B4617"/>
    <w:rsid w:val="001B4AA3"/>
    <w:rsid w:val="001B4DE3"/>
    <w:rsid w:val="001B50B3"/>
    <w:rsid w:val="001B516F"/>
    <w:rsid w:val="001B552F"/>
    <w:rsid w:val="001B59AF"/>
    <w:rsid w:val="001B5A99"/>
    <w:rsid w:val="001B5D99"/>
    <w:rsid w:val="001B6085"/>
    <w:rsid w:val="001B64F7"/>
    <w:rsid w:val="001B65F2"/>
    <w:rsid w:val="001B6A08"/>
    <w:rsid w:val="001B6A0E"/>
    <w:rsid w:val="001B6A9D"/>
    <w:rsid w:val="001B6E1D"/>
    <w:rsid w:val="001B736F"/>
    <w:rsid w:val="001B7410"/>
    <w:rsid w:val="001B7583"/>
    <w:rsid w:val="001B77AA"/>
    <w:rsid w:val="001B7969"/>
    <w:rsid w:val="001B7C94"/>
    <w:rsid w:val="001B7DC3"/>
    <w:rsid w:val="001C017D"/>
    <w:rsid w:val="001C0257"/>
    <w:rsid w:val="001C02C2"/>
    <w:rsid w:val="001C0340"/>
    <w:rsid w:val="001C0798"/>
    <w:rsid w:val="001C07F4"/>
    <w:rsid w:val="001C0E54"/>
    <w:rsid w:val="001C1307"/>
    <w:rsid w:val="001C1E7D"/>
    <w:rsid w:val="001C1EAD"/>
    <w:rsid w:val="001C206F"/>
    <w:rsid w:val="001C212E"/>
    <w:rsid w:val="001C26DA"/>
    <w:rsid w:val="001C28FA"/>
    <w:rsid w:val="001C2A90"/>
    <w:rsid w:val="001C2E4C"/>
    <w:rsid w:val="001C2E90"/>
    <w:rsid w:val="001C3464"/>
    <w:rsid w:val="001C375C"/>
    <w:rsid w:val="001C39A1"/>
    <w:rsid w:val="001C3AEB"/>
    <w:rsid w:val="001C3CAC"/>
    <w:rsid w:val="001C407F"/>
    <w:rsid w:val="001C42E5"/>
    <w:rsid w:val="001C43F2"/>
    <w:rsid w:val="001C4971"/>
    <w:rsid w:val="001C4B3F"/>
    <w:rsid w:val="001C4E2B"/>
    <w:rsid w:val="001C4E38"/>
    <w:rsid w:val="001C4FF5"/>
    <w:rsid w:val="001C54A3"/>
    <w:rsid w:val="001C5800"/>
    <w:rsid w:val="001C5988"/>
    <w:rsid w:val="001C5AAA"/>
    <w:rsid w:val="001C6296"/>
    <w:rsid w:val="001C6309"/>
    <w:rsid w:val="001C699D"/>
    <w:rsid w:val="001C6BE5"/>
    <w:rsid w:val="001C6E97"/>
    <w:rsid w:val="001C7242"/>
    <w:rsid w:val="001C7461"/>
    <w:rsid w:val="001C7C8A"/>
    <w:rsid w:val="001D0365"/>
    <w:rsid w:val="001D0763"/>
    <w:rsid w:val="001D0999"/>
    <w:rsid w:val="001D0EBE"/>
    <w:rsid w:val="001D14F7"/>
    <w:rsid w:val="001D1A99"/>
    <w:rsid w:val="001D1D6E"/>
    <w:rsid w:val="001D1E1D"/>
    <w:rsid w:val="001D1FB2"/>
    <w:rsid w:val="001D21B4"/>
    <w:rsid w:val="001D2420"/>
    <w:rsid w:val="001D263A"/>
    <w:rsid w:val="001D26C6"/>
    <w:rsid w:val="001D2A8A"/>
    <w:rsid w:val="001D31C5"/>
    <w:rsid w:val="001D3282"/>
    <w:rsid w:val="001D32F5"/>
    <w:rsid w:val="001D3517"/>
    <w:rsid w:val="001D368F"/>
    <w:rsid w:val="001D37DE"/>
    <w:rsid w:val="001D37E7"/>
    <w:rsid w:val="001D37EC"/>
    <w:rsid w:val="001D395E"/>
    <w:rsid w:val="001D3B49"/>
    <w:rsid w:val="001D3C41"/>
    <w:rsid w:val="001D3F9D"/>
    <w:rsid w:val="001D413A"/>
    <w:rsid w:val="001D43A7"/>
    <w:rsid w:val="001D4414"/>
    <w:rsid w:val="001D441F"/>
    <w:rsid w:val="001D44A5"/>
    <w:rsid w:val="001D45D8"/>
    <w:rsid w:val="001D4830"/>
    <w:rsid w:val="001D4AEB"/>
    <w:rsid w:val="001D4EA3"/>
    <w:rsid w:val="001D515B"/>
    <w:rsid w:val="001D543A"/>
    <w:rsid w:val="001D5442"/>
    <w:rsid w:val="001D54E8"/>
    <w:rsid w:val="001D553A"/>
    <w:rsid w:val="001D573C"/>
    <w:rsid w:val="001D5A70"/>
    <w:rsid w:val="001D5E23"/>
    <w:rsid w:val="001D5ED0"/>
    <w:rsid w:val="001D5FD6"/>
    <w:rsid w:val="001D6071"/>
    <w:rsid w:val="001D60C0"/>
    <w:rsid w:val="001D63D4"/>
    <w:rsid w:val="001D672B"/>
    <w:rsid w:val="001D6BFB"/>
    <w:rsid w:val="001D6D57"/>
    <w:rsid w:val="001D6D5F"/>
    <w:rsid w:val="001D7116"/>
    <w:rsid w:val="001D7163"/>
    <w:rsid w:val="001D7346"/>
    <w:rsid w:val="001D735C"/>
    <w:rsid w:val="001D7374"/>
    <w:rsid w:val="001D7449"/>
    <w:rsid w:val="001D77D8"/>
    <w:rsid w:val="001D7A02"/>
    <w:rsid w:val="001D7BFB"/>
    <w:rsid w:val="001E006B"/>
    <w:rsid w:val="001E00EC"/>
    <w:rsid w:val="001E012E"/>
    <w:rsid w:val="001E024C"/>
    <w:rsid w:val="001E02C2"/>
    <w:rsid w:val="001E08E8"/>
    <w:rsid w:val="001E0987"/>
    <w:rsid w:val="001E0AB7"/>
    <w:rsid w:val="001E0FCB"/>
    <w:rsid w:val="001E1014"/>
    <w:rsid w:val="001E1134"/>
    <w:rsid w:val="001E1234"/>
    <w:rsid w:val="001E180B"/>
    <w:rsid w:val="001E1882"/>
    <w:rsid w:val="001E19C2"/>
    <w:rsid w:val="001E19CC"/>
    <w:rsid w:val="001E1A03"/>
    <w:rsid w:val="001E1A20"/>
    <w:rsid w:val="001E2160"/>
    <w:rsid w:val="001E2215"/>
    <w:rsid w:val="001E22F1"/>
    <w:rsid w:val="001E23B7"/>
    <w:rsid w:val="001E2AFD"/>
    <w:rsid w:val="001E2C09"/>
    <w:rsid w:val="001E2D8A"/>
    <w:rsid w:val="001E319C"/>
    <w:rsid w:val="001E32DD"/>
    <w:rsid w:val="001E3419"/>
    <w:rsid w:val="001E34B4"/>
    <w:rsid w:val="001E3C69"/>
    <w:rsid w:val="001E3FBB"/>
    <w:rsid w:val="001E400E"/>
    <w:rsid w:val="001E48AE"/>
    <w:rsid w:val="001E4D12"/>
    <w:rsid w:val="001E4D39"/>
    <w:rsid w:val="001E4DBE"/>
    <w:rsid w:val="001E4F58"/>
    <w:rsid w:val="001E5131"/>
    <w:rsid w:val="001E5276"/>
    <w:rsid w:val="001E57B1"/>
    <w:rsid w:val="001E5BBA"/>
    <w:rsid w:val="001E5F5B"/>
    <w:rsid w:val="001E60EB"/>
    <w:rsid w:val="001E6117"/>
    <w:rsid w:val="001E6F2A"/>
    <w:rsid w:val="001E7557"/>
    <w:rsid w:val="001E7624"/>
    <w:rsid w:val="001E763E"/>
    <w:rsid w:val="001E79CE"/>
    <w:rsid w:val="001E7A95"/>
    <w:rsid w:val="001E7E4D"/>
    <w:rsid w:val="001F0026"/>
    <w:rsid w:val="001F0A47"/>
    <w:rsid w:val="001F0B60"/>
    <w:rsid w:val="001F0BDB"/>
    <w:rsid w:val="001F1007"/>
    <w:rsid w:val="001F1286"/>
    <w:rsid w:val="001F13B0"/>
    <w:rsid w:val="001F144B"/>
    <w:rsid w:val="001F1489"/>
    <w:rsid w:val="001F1841"/>
    <w:rsid w:val="001F1A43"/>
    <w:rsid w:val="001F1C72"/>
    <w:rsid w:val="001F1D44"/>
    <w:rsid w:val="001F1DCD"/>
    <w:rsid w:val="001F1E83"/>
    <w:rsid w:val="001F2142"/>
    <w:rsid w:val="001F231C"/>
    <w:rsid w:val="001F2536"/>
    <w:rsid w:val="001F263A"/>
    <w:rsid w:val="001F26FC"/>
    <w:rsid w:val="001F2E05"/>
    <w:rsid w:val="001F2F2D"/>
    <w:rsid w:val="001F3078"/>
    <w:rsid w:val="001F32B1"/>
    <w:rsid w:val="001F34E4"/>
    <w:rsid w:val="001F3588"/>
    <w:rsid w:val="001F36CC"/>
    <w:rsid w:val="001F37F1"/>
    <w:rsid w:val="001F3875"/>
    <w:rsid w:val="001F3B1C"/>
    <w:rsid w:val="001F411D"/>
    <w:rsid w:val="001F431B"/>
    <w:rsid w:val="001F436A"/>
    <w:rsid w:val="001F44CE"/>
    <w:rsid w:val="001F452A"/>
    <w:rsid w:val="001F4831"/>
    <w:rsid w:val="001F490C"/>
    <w:rsid w:val="001F4AA5"/>
    <w:rsid w:val="001F4D65"/>
    <w:rsid w:val="001F515A"/>
    <w:rsid w:val="001F5A90"/>
    <w:rsid w:val="001F5CA4"/>
    <w:rsid w:val="001F5F98"/>
    <w:rsid w:val="001F61BD"/>
    <w:rsid w:val="001F629D"/>
    <w:rsid w:val="001F62D3"/>
    <w:rsid w:val="001F62E6"/>
    <w:rsid w:val="001F6991"/>
    <w:rsid w:val="001F6E40"/>
    <w:rsid w:val="001F7620"/>
    <w:rsid w:val="001F77E9"/>
    <w:rsid w:val="001F786C"/>
    <w:rsid w:val="001F79E3"/>
    <w:rsid w:val="001F7A89"/>
    <w:rsid w:val="001F7E99"/>
    <w:rsid w:val="001F7FE2"/>
    <w:rsid w:val="0020047A"/>
    <w:rsid w:val="002007AF"/>
    <w:rsid w:val="00200975"/>
    <w:rsid w:val="00200E38"/>
    <w:rsid w:val="00201CA2"/>
    <w:rsid w:val="00201D0C"/>
    <w:rsid w:val="00201DA6"/>
    <w:rsid w:val="00201E22"/>
    <w:rsid w:val="00201FCA"/>
    <w:rsid w:val="0020217A"/>
    <w:rsid w:val="002022B9"/>
    <w:rsid w:val="002028A7"/>
    <w:rsid w:val="002028E2"/>
    <w:rsid w:val="00202AF8"/>
    <w:rsid w:val="00202BF1"/>
    <w:rsid w:val="00202CBE"/>
    <w:rsid w:val="00203391"/>
    <w:rsid w:val="00203521"/>
    <w:rsid w:val="002035E1"/>
    <w:rsid w:val="00203722"/>
    <w:rsid w:val="002037F7"/>
    <w:rsid w:val="002038CE"/>
    <w:rsid w:val="00203AAA"/>
    <w:rsid w:val="002041F7"/>
    <w:rsid w:val="002043D1"/>
    <w:rsid w:val="002044D3"/>
    <w:rsid w:val="0020463D"/>
    <w:rsid w:val="00204900"/>
    <w:rsid w:val="00204A69"/>
    <w:rsid w:val="00204B18"/>
    <w:rsid w:val="00204E8E"/>
    <w:rsid w:val="00204F45"/>
    <w:rsid w:val="00205057"/>
    <w:rsid w:val="00205072"/>
    <w:rsid w:val="002050FA"/>
    <w:rsid w:val="00205433"/>
    <w:rsid w:val="002059E3"/>
    <w:rsid w:val="00205A55"/>
    <w:rsid w:val="00205C89"/>
    <w:rsid w:val="00205DEE"/>
    <w:rsid w:val="00205ED9"/>
    <w:rsid w:val="00206176"/>
    <w:rsid w:val="0020637C"/>
    <w:rsid w:val="0020663A"/>
    <w:rsid w:val="00206C05"/>
    <w:rsid w:val="00206EE9"/>
    <w:rsid w:val="002071A8"/>
    <w:rsid w:val="00207361"/>
    <w:rsid w:val="002074EC"/>
    <w:rsid w:val="00207750"/>
    <w:rsid w:val="0020788C"/>
    <w:rsid w:val="00207B46"/>
    <w:rsid w:val="00207B96"/>
    <w:rsid w:val="00207DC3"/>
    <w:rsid w:val="00207FC3"/>
    <w:rsid w:val="00210223"/>
    <w:rsid w:val="002102AD"/>
    <w:rsid w:val="00210431"/>
    <w:rsid w:val="00210991"/>
    <w:rsid w:val="00210A30"/>
    <w:rsid w:val="00210A3A"/>
    <w:rsid w:val="00210FA8"/>
    <w:rsid w:val="00211068"/>
    <w:rsid w:val="0021157F"/>
    <w:rsid w:val="002116C6"/>
    <w:rsid w:val="0021193D"/>
    <w:rsid w:val="00211A42"/>
    <w:rsid w:val="00211A8E"/>
    <w:rsid w:val="00211DCE"/>
    <w:rsid w:val="002124B0"/>
    <w:rsid w:val="002128BB"/>
    <w:rsid w:val="00212E20"/>
    <w:rsid w:val="00212ECA"/>
    <w:rsid w:val="00212F08"/>
    <w:rsid w:val="00212F84"/>
    <w:rsid w:val="0021311F"/>
    <w:rsid w:val="00213192"/>
    <w:rsid w:val="002131AD"/>
    <w:rsid w:val="00213233"/>
    <w:rsid w:val="00213374"/>
    <w:rsid w:val="0021378A"/>
    <w:rsid w:val="002137EA"/>
    <w:rsid w:val="00213902"/>
    <w:rsid w:val="00213DE9"/>
    <w:rsid w:val="00213DF2"/>
    <w:rsid w:val="00213E5E"/>
    <w:rsid w:val="00213EA2"/>
    <w:rsid w:val="00214708"/>
    <w:rsid w:val="002147A6"/>
    <w:rsid w:val="00214835"/>
    <w:rsid w:val="0021497B"/>
    <w:rsid w:val="00214B52"/>
    <w:rsid w:val="00214CA2"/>
    <w:rsid w:val="0021506F"/>
    <w:rsid w:val="002151E1"/>
    <w:rsid w:val="002154C3"/>
    <w:rsid w:val="002156E6"/>
    <w:rsid w:val="00215921"/>
    <w:rsid w:val="00215D0E"/>
    <w:rsid w:val="00215F86"/>
    <w:rsid w:val="00215F91"/>
    <w:rsid w:val="00216062"/>
    <w:rsid w:val="0021651E"/>
    <w:rsid w:val="00216718"/>
    <w:rsid w:val="0021679C"/>
    <w:rsid w:val="002169A5"/>
    <w:rsid w:val="00216A44"/>
    <w:rsid w:val="00216A9A"/>
    <w:rsid w:val="00216C15"/>
    <w:rsid w:val="00216F19"/>
    <w:rsid w:val="002170D8"/>
    <w:rsid w:val="002170EC"/>
    <w:rsid w:val="0021714C"/>
    <w:rsid w:val="002174B6"/>
    <w:rsid w:val="00217614"/>
    <w:rsid w:val="0021783C"/>
    <w:rsid w:val="00217A5A"/>
    <w:rsid w:val="00217C36"/>
    <w:rsid w:val="00217C85"/>
    <w:rsid w:val="002201C1"/>
    <w:rsid w:val="0022047B"/>
    <w:rsid w:val="002204BC"/>
    <w:rsid w:val="002204EC"/>
    <w:rsid w:val="00220703"/>
    <w:rsid w:val="00220844"/>
    <w:rsid w:val="00220A83"/>
    <w:rsid w:val="00220CD3"/>
    <w:rsid w:val="00220DD0"/>
    <w:rsid w:val="00220EAF"/>
    <w:rsid w:val="00221108"/>
    <w:rsid w:val="002212AD"/>
    <w:rsid w:val="00221699"/>
    <w:rsid w:val="00221860"/>
    <w:rsid w:val="002219C7"/>
    <w:rsid w:val="00221AF0"/>
    <w:rsid w:val="00221D11"/>
    <w:rsid w:val="00221F46"/>
    <w:rsid w:val="00222193"/>
    <w:rsid w:val="00222C5D"/>
    <w:rsid w:val="00222CB3"/>
    <w:rsid w:val="00223506"/>
    <w:rsid w:val="00223C1A"/>
    <w:rsid w:val="00223E4B"/>
    <w:rsid w:val="00223F55"/>
    <w:rsid w:val="0022405A"/>
    <w:rsid w:val="00224566"/>
    <w:rsid w:val="002246E2"/>
    <w:rsid w:val="00224BED"/>
    <w:rsid w:val="00224E60"/>
    <w:rsid w:val="00225121"/>
    <w:rsid w:val="002251C5"/>
    <w:rsid w:val="00225443"/>
    <w:rsid w:val="0022555B"/>
    <w:rsid w:val="002256F1"/>
    <w:rsid w:val="00225D80"/>
    <w:rsid w:val="0022606D"/>
    <w:rsid w:val="002260B6"/>
    <w:rsid w:val="00226231"/>
    <w:rsid w:val="002263C4"/>
    <w:rsid w:val="00226545"/>
    <w:rsid w:val="00226558"/>
    <w:rsid w:val="002265A5"/>
    <w:rsid w:val="002266BE"/>
    <w:rsid w:val="00226B97"/>
    <w:rsid w:val="00226C77"/>
    <w:rsid w:val="00226CBB"/>
    <w:rsid w:val="00226CEB"/>
    <w:rsid w:val="00226E09"/>
    <w:rsid w:val="00226E57"/>
    <w:rsid w:val="00227208"/>
    <w:rsid w:val="00227227"/>
    <w:rsid w:val="0022749F"/>
    <w:rsid w:val="00227934"/>
    <w:rsid w:val="00227FC3"/>
    <w:rsid w:val="002301F7"/>
    <w:rsid w:val="00230328"/>
    <w:rsid w:val="00230735"/>
    <w:rsid w:val="00230974"/>
    <w:rsid w:val="00230A4A"/>
    <w:rsid w:val="00230C47"/>
    <w:rsid w:val="00230E33"/>
    <w:rsid w:val="00231148"/>
    <w:rsid w:val="00231217"/>
    <w:rsid w:val="00231876"/>
    <w:rsid w:val="002318F9"/>
    <w:rsid w:val="00231B85"/>
    <w:rsid w:val="002323D0"/>
    <w:rsid w:val="002328CA"/>
    <w:rsid w:val="00232B73"/>
    <w:rsid w:val="00232D39"/>
    <w:rsid w:val="00232D55"/>
    <w:rsid w:val="00232D9E"/>
    <w:rsid w:val="00233452"/>
    <w:rsid w:val="00233750"/>
    <w:rsid w:val="002339B9"/>
    <w:rsid w:val="00233C0F"/>
    <w:rsid w:val="00233C55"/>
    <w:rsid w:val="00233C7C"/>
    <w:rsid w:val="00233D06"/>
    <w:rsid w:val="00233DBE"/>
    <w:rsid w:val="00234161"/>
    <w:rsid w:val="00234385"/>
    <w:rsid w:val="00234428"/>
    <w:rsid w:val="00234503"/>
    <w:rsid w:val="00234737"/>
    <w:rsid w:val="00234A4D"/>
    <w:rsid w:val="00234DDD"/>
    <w:rsid w:val="002355AF"/>
    <w:rsid w:val="00235686"/>
    <w:rsid w:val="00235874"/>
    <w:rsid w:val="0023604B"/>
    <w:rsid w:val="00236189"/>
    <w:rsid w:val="0023634F"/>
    <w:rsid w:val="0023651D"/>
    <w:rsid w:val="002365B2"/>
    <w:rsid w:val="00236BFC"/>
    <w:rsid w:val="00236C87"/>
    <w:rsid w:val="00237029"/>
    <w:rsid w:val="00237281"/>
    <w:rsid w:val="0023793D"/>
    <w:rsid w:val="00237DC8"/>
    <w:rsid w:val="0024049A"/>
    <w:rsid w:val="002406F7"/>
    <w:rsid w:val="00240ADA"/>
    <w:rsid w:val="002419CD"/>
    <w:rsid w:val="00241A7A"/>
    <w:rsid w:val="00242456"/>
    <w:rsid w:val="00242737"/>
    <w:rsid w:val="002428F3"/>
    <w:rsid w:val="00242E57"/>
    <w:rsid w:val="00242F5A"/>
    <w:rsid w:val="00243287"/>
    <w:rsid w:val="0024337B"/>
    <w:rsid w:val="002434BF"/>
    <w:rsid w:val="00243900"/>
    <w:rsid w:val="00243C2E"/>
    <w:rsid w:val="002441B5"/>
    <w:rsid w:val="002441BE"/>
    <w:rsid w:val="002441C9"/>
    <w:rsid w:val="00244298"/>
    <w:rsid w:val="00244B38"/>
    <w:rsid w:val="00244C8F"/>
    <w:rsid w:val="00244D02"/>
    <w:rsid w:val="00244D2E"/>
    <w:rsid w:val="00244DC6"/>
    <w:rsid w:val="00245471"/>
    <w:rsid w:val="00245602"/>
    <w:rsid w:val="00245768"/>
    <w:rsid w:val="00245BD7"/>
    <w:rsid w:val="00245DB0"/>
    <w:rsid w:val="00246236"/>
    <w:rsid w:val="00246305"/>
    <w:rsid w:val="002465A8"/>
    <w:rsid w:val="002465AD"/>
    <w:rsid w:val="00246851"/>
    <w:rsid w:val="00246993"/>
    <w:rsid w:val="00246A9F"/>
    <w:rsid w:val="00246C6E"/>
    <w:rsid w:val="00246DA5"/>
    <w:rsid w:val="002470BC"/>
    <w:rsid w:val="002472F0"/>
    <w:rsid w:val="00247432"/>
    <w:rsid w:val="00247602"/>
    <w:rsid w:val="002476A5"/>
    <w:rsid w:val="002478F5"/>
    <w:rsid w:val="002478F8"/>
    <w:rsid w:val="002479AB"/>
    <w:rsid w:val="002479FA"/>
    <w:rsid w:val="00247A95"/>
    <w:rsid w:val="00247AF9"/>
    <w:rsid w:val="00247B0B"/>
    <w:rsid w:val="00247E2A"/>
    <w:rsid w:val="00250209"/>
    <w:rsid w:val="00250C96"/>
    <w:rsid w:val="00251002"/>
    <w:rsid w:val="00251033"/>
    <w:rsid w:val="00251681"/>
    <w:rsid w:val="002517B0"/>
    <w:rsid w:val="002517F9"/>
    <w:rsid w:val="00251ABC"/>
    <w:rsid w:val="00251C40"/>
    <w:rsid w:val="00251D5D"/>
    <w:rsid w:val="00251E6E"/>
    <w:rsid w:val="00251F2C"/>
    <w:rsid w:val="00251F77"/>
    <w:rsid w:val="00252225"/>
    <w:rsid w:val="00252477"/>
    <w:rsid w:val="00252787"/>
    <w:rsid w:val="00252AC9"/>
    <w:rsid w:val="00252C18"/>
    <w:rsid w:val="00252E03"/>
    <w:rsid w:val="00252EBF"/>
    <w:rsid w:val="002530F6"/>
    <w:rsid w:val="002532CB"/>
    <w:rsid w:val="0025344A"/>
    <w:rsid w:val="00253506"/>
    <w:rsid w:val="00253752"/>
    <w:rsid w:val="00253869"/>
    <w:rsid w:val="00253B94"/>
    <w:rsid w:val="00253D27"/>
    <w:rsid w:val="00253F76"/>
    <w:rsid w:val="0025414B"/>
    <w:rsid w:val="002541E3"/>
    <w:rsid w:val="002543AD"/>
    <w:rsid w:val="00254C94"/>
    <w:rsid w:val="00254CCF"/>
    <w:rsid w:val="00254D82"/>
    <w:rsid w:val="00254DAA"/>
    <w:rsid w:val="002551D5"/>
    <w:rsid w:val="0025526F"/>
    <w:rsid w:val="002554B9"/>
    <w:rsid w:val="00255569"/>
    <w:rsid w:val="002557D3"/>
    <w:rsid w:val="00255ABF"/>
    <w:rsid w:val="00255AFC"/>
    <w:rsid w:val="00255F0A"/>
    <w:rsid w:val="002562A7"/>
    <w:rsid w:val="002564C3"/>
    <w:rsid w:val="002566F9"/>
    <w:rsid w:val="0025674E"/>
    <w:rsid w:val="002567A3"/>
    <w:rsid w:val="00256829"/>
    <w:rsid w:val="00257520"/>
    <w:rsid w:val="002575A7"/>
    <w:rsid w:val="00257684"/>
    <w:rsid w:val="0025773D"/>
    <w:rsid w:val="00257B61"/>
    <w:rsid w:val="00257D71"/>
    <w:rsid w:val="00257DE7"/>
    <w:rsid w:val="00257F0A"/>
    <w:rsid w:val="00257FF0"/>
    <w:rsid w:val="002603BB"/>
    <w:rsid w:val="00260525"/>
    <w:rsid w:val="002606D1"/>
    <w:rsid w:val="00260759"/>
    <w:rsid w:val="002608A8"/>
    <w:rsid w:val="00260902"/>
    <w:rsid w:val="002609EC"/>
    <w:rsid w:val="00260BC7"/>
    <w:rsid w:val="0026113A"/>
    <w:rsid w:val="00261208"/>
    <w:rsid w:val="002612FC"/>
    <w:rsid w:val="00261559"/>
    <w:rsid w:val="00261649"/>
    <w:rsid w:val="00261F8F"/>
    <w:rsid w:val="00262282"/>
    <w:rsid w:val="002624B7"/>
    <w:rsid w:val="00262EA7"/>
    <w:rsid w:val="002635C2"/>
    <w:rsid w:val="002637E6"/>
    <w:rsid w:val="00263D83"/>
    <w:rsid w:val="0026404E"/>
    <w:rsid w:val="0026410E"/>
    <w:rsid w:val="00264214"/>
    <w:rsid w:val="00264681"/>
    <w:rsid w:val="0026472D"/>
    <w:rsid w:val="00264834"/>
    <w:rsid w:val="002648C2"/>
    <w:rsid w:val="00264AEA"/>
    <w:rsid w:val="00264B05"/>
    <w:rsid w:val="00264C33"/>
    <w:rsid w:val="00264D81"/>
    <w:rsid w:val="00264FC0"/>
    <w:rsid w:val="00265063"/>
    <w:rsid w:val="0026536B"/>
    <w:rsid w:val="00265676"/>
    <w:rsid w:val="00265687"/>
    <w:rsid w:val="00265D65"/>
    <w:rsid w:val="0026608B"/>
    <w:rsid w:val="00266238"/>
    <w:rsid w:val="002663C9"/>
    <w:rsid w:val="00266774"/>
    <w:rsid w:val="00266E11"/>
    <w:rsid w:val="0026742D"/>
    <w:rsid w:val="00267453"/>
    <w:rsid w:val="0026790C"/>
    <w:rsid w:val="002679A6"/>
    <w:rsid w:val="002679EB"/>
    <w:rsid w:val="00267D40"/>
    <w:rsid w:val="00267D67"/>
    <w:rsid w:val="00267D83"/>
    <w:rsid w:val="002700E2"/>
    <w:rsid w:val="0027054D"/>
    <w:rsid w:val="00270689"/>
    <w:rsid w:val="0027089F"/>
    <w:rsid w:val="00270A10"/>
    <w:rsid w:val="00270CEE"/>
    <w:rsid w:val="00270DE2"/>
    <w:rsid w:val="00270EE8"/>
    <w:rsid w:val="00270F6D"/>
    <w:rsid w:val="00270F77"/>
    <w:rsid w:val="00271216"/>
    <w:rsid w:val="00271364"/>
    <w:rsid w:val="002717C6"/>
    <w:rsid w:val="0027228E"/>
    <w:rsid w:val="0027258B"/>
    <w:rsid w:val="0027290E"/>
    <w:rsid w:val="00272993"/>
    <w:rsid w:val="00272AEF"/>
    <w:rsid w:val="00272B0D"/>
    <w:rsid w:val="00272B23"/>
    <w:rsid w:val="00272BDD"/>
    <w:rsid w:val="00272E44"/>
    <w:rsid w:val="00272EA4"/>
    <w:rsid w:val="00272F37"/>
    <w:rsid w:val="002731DA"/>
    <w:rsid w:val="0027332F"/>
    <w:rsid w:val="002734AD"/>
    <w:rsid w:val="00273867"/>
    <w:rsid w:val="00273D59"/>
    <w:rsid w:val="00273E31"/>
    <w:rsid w:val="00273EFF"/>
    <w:rsid w:val="002742EE"/>
    <w:rsid w:val="002746F3"/>
    <w:rsid w:val="0027479C"/>
    <w:rsid w:val="00274E44"/>
    <w:rsid w:val="00275984"/>
    <w:rsid w:val="002759FB"/>
    <w:rsid w:val="00275C27"/>
    <w:rsid w:val="00275CC0"/>
    <w:rsid w:val="00276B7E"/>
    <w:rsid w:val="00277098"/>
    <w:rsid w:val="002774A0"/>
    <w:rsid w:val="002775C1"/>
    <w:rsid w:val="00277A77"/>
    <w:rsid w:val="00277AC1"/>
    <w:rsid w:val="00277D2B"/>
    <w:rsid w:val="00277E45"/>
    <w:rsid w:val="002800DA"/>
    <w:rsid w:val="0028041E"/>
    <w:rsid w:val="002806ED"/>
    <w:rsid w:val="002809FA"/>
    <w:rsid w:val="00280AB9"/>
    <w:rsid w:val="00280CA8"/>
    <w:rsid w:val="00281071"/>
    <w:rsid w:val="0028116E"/>
    <w:rsid w:val="002811A3"/>
    <w:rsid w:val="00281640"/>
    <w:rsid w:val="00281657"/>
    <w:rsid w:val="00281761"/>
    <w:rsid w:val="002817A9"/>
    <w:rsid w:val="00281EDB"/>
    <w:rsid w:val="00281FD8"/>
    <w:rsid w:val="0028238A"/>
    <w:rsid w:val="002823EB"/>
    <w:rsid w:val="00282995"/>
    <w:rsid w:val="002829BB"/>
    <w:rsid w:val="00282B6B"/>
    <w:rsid w:val="00282E16"/>
    <w:rsid w:val="00282E48"/>
    <w:rsid w:val="00282E5E"/>
    <w:rsid w:val="00282E85"/>
    <w:rsid w:val="00282EAA"/>
    <w:rsid w:val="00283309"/>
    <w:rsid w:val="002834C3"/>
    <w:rsid w:val="00283A8E"/>
    <w:rsid w:val="00283AB7"/>
    <w:rsid w:val="00283ADF"/>
    <w:rsid w:val="00283CEE"/>
    <w:rsid w:val="0028406F"/>
    <w:rsid w:val="00284280"/>
    <w:rsid w:val="00284830"/>
    <w:rsid w:val="00284923"/>
    <w:rsid w:val="00284949"/>
    <w:rsid w:val="00284C97"/>
    <w:rsid w:val="00285036"/>
    <w:rsid w:val="00285130"/>
    <w:rsid w:val="0028524A"/>
    <w:rsid w:val="002853DD"/>
    <w:rsid w:val="00285438"/>
    <w:rsid w:val="00285464"/>
    <w:rsid w:val="0028548E"/>
    <w:rsid w:val="00285698"/>
    <w:rsid w:val="0028571F"/>
    <w:rsid w:val="0028578F"/>
    <w:rsid w:val="00285914"/>
    <w:rsid w:val="00285F55"/>
    <w:rsid w:val="002861A8"/>
    <w:rsid w:val="002863A6"/>
    <w:rsid w:val="00286601"/>
    <w:rsid w:val="00286789"/>
    <w:rsid w:val="002868F7"/>
    <w:rsid w:val="00286DD3"/>
    <w:rsid w:val="002871AE"/>
    <w:rsid w:val="00287A0B"/>
    <w:rsid w:val="00287A67"/>
    <w:rsid w:val="0029012A"/>
    <w:rsid w:val="002901C9"/>
    <w:rsid w:val="002901DD"/>
    <w:rsid w:val="002905C3"/>
    <w:rsid w:val="0029076D"/>
    <w:rsid w:val="0029088C"/>
    <w:rsid w:val="00290AB6"/>
    <w:rsid w:val="00290B54"/>
    <w:rsid w:val="00290E5B"/>
    <w:rsid w:val="00290F5E"/>
    <w:rsid w:val="00290FB9"/>
    <w:rsid w:val="0029110B"/>
    <w:rsid w:val="0029125B"/>
    <w:rsid w:val="0029140A"/>
    <w:rsid w:val="00291496"/>
    <w:rsid w:val="0029170D"/>
    <w:rsid w:val="00291950"/>
    <w:rsid w:val="00291EC2"/>
    <w:rsid w:val="00291F59"/>
    <w:rsid w:val="00292476"/>
    <w:rsid w:val="00292A28"/>
    <w:rsid w:val="00292AB5"/>
    <w:rsid w:val="00292C0E"/>
    <w:rsid w:val="00292DBB"/>
    <w:rsid w:val="00292E01"/>
    <w:rsid w:val="002936F0"/>
    <w:rsid w:val="00293783"/>
    <w:rsid w:val="0029388D"/>
    <w:rsid w:val="00293AED"/>
    <w:rsid w:val="00293B15"/>
    <w:rsid w:val="00293B6C"/>
    <w:rsid w:val="00293B99"/>
    <w:rsid w:val="002940D3"/>
    <w:rsid w:val="00294143"/>
    <w:rsid w:val="00294361"/>
    <w:rsid w:val="0029444E"/>
    <w:rsid w:val="00294A5F"/>
    <w:rsid w:val="00295387"/>
    <w:rsid w:val="00295971"/>
    <w:rsid w:val="0029599D"/>
    <w:rsid w:val="00295EBB"/>
    <w:rsid w:val="00295FE1"/>
    <w:rsid w:val="00296090"/>
    <w:rsid w:val="002964B6"/>
    <w:rsid w:val="00296526"/>
    <w:rsid w:val="002966F8"/>
    <w:rsid w:val="00296CE5"/>
    <w:rsid w:val="00296E66"/>
    <w:rsid w:val="002977BB"/>
    <w:rsid w:val="002977F7"/>
    <w:rsid w:val="002978E4"/>
    <w:rsid w:val="00297C15"/>
    <w:rsid w:val="00297CF6"/>
    <w:rsid w:val="00297E5D"/>
    <w:rsid w:val="00297F9C"/>
    <w:rsid w:val="002A0393"/>
    <w:rsid w:val="002A0880"/>
    <w:rsid w:val="002A0ACE"/>
    <w:rsid w:val="002A0ADB"/>
    <w:rsid w:val="002A0AE1"/>
    <w:rsid w:val="002A0B07"/>
    <w:rsid w:val="002A0B68"/>
    <w:rsid w:val="002A0B6E"/>
    <w:rsid w:val="002A10CF"/>
    <w:rsid w:val="002A1232"/>
    <w:rsid w:val="002A1354"/>
    <w:rsid w:val="002A1424"/>
    <w:rsid w:val="002A1425"/>
    <w:rsid w:val="002A1436"/>
    <w:rsid w:val="002A14CF"/>
    <w:rsid w:val="002A14EF"/>
    <w:rsid w:val="002A168A"/>
    <w:rsid w:val="002A199A"/>
    <w:rsid w:val="002A1A47"/>
    <w:rsid w:val="002A1C77"/>
    <w:rsid w:val="002A1CEB"/>
    <w:rsid w:val="002A1EA1"/>
    <w:rsid w:val="002A1F4D"/>
    <w:rsid w:val="002A212B"/>
    <w:rsid w:val="002A23D3"/>
    <w:rsid w:val="002A24F6"/>
    <w:rsid w:val="002A2A2A"/>
    <w:rsid w:val="002A2E88"/>
    <w:rsid w:val="002A3102"/>
    <w:rsid w:val="002A3452"/>
    <w:rsid w:val="002A3709"/>
    <w:rsid w:val="002A3913"/>
    <w:rsid w:val="002A3988"/>
    <w:rsid w:val="002A419A"/>
    <w:rsid w:val="002A41FB"/>
    <w:rsid w:val="002A4402"/>
    <w:rsid w:val="002A45F2"/>
    <w:rsid w:val="002A4848"/>
    <w:rsid w:val="002A493D"/>
    <w:rsid w:val="002A4992"/>
    <w:rsid w:val="002A4BBC"/>
    <w:rsid w:val="002A4CFD"/>
    <w:rsid w:val="002A4F26"/>
    <w:rsid w:val="002A4F3D"/>
    <w:rsid w:val="002A500C"/>
    <w:rsid w:val="002A5104"/>
    <w:rsid w:val="002A5162"/>
    <w:rsid w:val="002A5230"/>
    <w:rsid w:val="002A53BC"/>
    <w:rsid w:val="002A57AE"/>
    <w:rsid w:val="002A5DC8"/>
    <w:rsid w:val="002A5DD7"/>
    <w:rsid w:val="002A60CB"/>
    <w:rsid w:val="002A63B4"/>
    <w:rsid w:val="002A65DE"/>
    <w:rsid w:val="002A661F"/>
    <w:rsid w:val="002A69A9"/>
    <w:rsid w:val="002A6DFA"/>
    <w:rsid w:val="002A7735"/>
    <w:rsid w:val="002A7ADD"/>
    <w:rsid w:val="002A7C4C"/>
    <w:rsid w:val="002A7C77"/>
    <w:rsid w:val="002A7E10"/>
    <w:rsid w:val="002A7FDD"/>
    <w:rsid w:val="002B02EF"/>
    <w:rsid w:val="002B0419"/>
    <w:rsid w:val="002B0A53"/>
    <w:rsid w:val="002B0CC3"/>
    <w:rsid w:val="002B0E95"/>
    <w:rsid w:val="002B0FB0"/>
    <w:rsid w:val="002B1313"/>
    <w:rsid w:val="002B13D6"/>
    <w:rsid w:val="002B1500"/>
    <w:rsid w:val="002B1816"/>
    <w:rsid w:val="002B1B9D"/>
    <w:rsid w:val="002B2018"/>
    <w:rsid w:val="002B209E"/>
    <w:rsid w:val="002B213B"/>
    <w:rsid w:val="002B21ED"/>
    <w:rsid w:val="002B234D"/>
    <w:rsid w:val="002B255F"/>
    <w:rsid w:val="002B2976"/>
    <w:rsid w:val="002B2B01"/>
    <w:rsid w:val="002B2B1F"/>
    <w:rsid w:val="002B2E41"/>
    <w:rsid w:val="002B2FEA"/>
    <w:rsid w:val="002B32FA"/>
    <w:rsid w:val="002B33B6"/>
    <w:rsid w:val="002B3474"/>
    <w:rsid w:val="002B3922"/>
    <w:rsid w:val="002B41AA"/>
    <w:rsid w:val="002B4487"/>
    <w:rsid w:val="002B46FA"/>
    <w:rsid w:val="002B4AA3"/>
    <w:rsid w:val="002B4C7F"/>
    <w:rsid w:val="002B4CA2"/>
    <w:rsid w:val="002B4F00"/>
    <w:rsid w:val="002B50EF"/>
    <w:rsid w:val="002B513D"/>
    <w:rsid w:val="002B629A"/>
    <w:rsid w:val="002B644D"/>
    <w:rsid w:val="002B6659"/>
    <w:rsid w:val="002B66EF"/>
    <w:rsid w:val="002B6783"/>
    <w:rsid w:val="002B685D"/>
    <w:rsid w:val="002B6965"/>
    <w:rsid w:val="002B6B39"/>
    <w:rsid w:val="002B7245"/>
    <w:rsid w:val="002B72EF"/>
    <w:rsid w:val="002B79B1"/>
    <w:rsid w:val="002B7B5D"/>
    <w:rsid w:val="002B7D87"/>
    <w:rsid w:val="002B7F36"/>
    <w:rsid w:val="002C022E"/>
    <w:rsid w:val="002C02F4"/>
    <w:rsid w:val="002C03CB"/>
    <w:rsid w:val="002C05D0"/>
    <w:rsid w:val="002C06E2"/>
    <w:rsid w:val="002C089C"/>
    <w:rsid w:val="002C0B51"/>
    <w:rsid w:val="002C0C09"/>
    <w:rsid w:val="002C19C3"/>
    <w:rsid w:val="002C1D7D"/>
    <w:rsid w:val="002C1DEA"/>
    <w:rsid w:val="002C2108"/>
    <w:rsid w:val="002C26CB"/>
    <w:rsid w:val="002C30F7"/>
    <w:rsid w:val="002C3183"/>
    <w:rsid w:val="002C32EF"/>
    <w:rsid w:val="002C33E1"/>
    <w:rsid w:val="002C35E5"/>
    <w:rsid w:val="002C35F0"/>
    <w:rsid w:val="002C3798"/>
    <w:rsid w:val="002C3800"/>
    <w:rsid w:val="002C3D64"/>
    <w:rsid w:val="002C3DA8"/>
    <w:rsid w:val="002C490A"/>
    <w:rsid w:val="002C4941"/>
    <w:rsid w:val="002C49B2"/>
    <w:rsid w:val="002C4B6B"/>
    <w:rsid w:val="002C4CB4"/>
    <w:rsid w:val="002C4D5D"/>
    <w:rsid w:val="002C524D"/>
    <w:rsid w:val="002C52C7"/>
    <w:rsid w:val="002C543F"/>
    <w:rsid w:val="002C59F4"/>
    <w:rsid w:val="002C5A3A"/>
    <w:rsid w:val="002C5AE8"/>
    <w:rsid w:val="002C5AFF"/>
    <w:rsid w:val="002C5C2C"/>
    <w:rsid w:val="002C5D17"/>
    <w:rsid w:val="002C5E74"/>
    <w:rsid w:val="002C682F"/>
    <w:rsid w:val="002C6923"/>
    <w:rsid w:val="002C69E8"/>
    <w:rsid w:val="002C6A53"/>
    <w:rsid w:val="002C6EBF"/>
    <w:rsid w:val="002C70C1"/>
    <w:rsid w:val="002C735B"/>
    <w:rsid w:val="002C75AA"/>
    <w:rsid w:val="002C7B49"/>
    <w:rsid w:val="002C7DA2"/>
    <w:rsid w:val="002C7E6D"/>
    <w:rsid w:val="002D0162"/>
    <w:rsid w:val="002D030B"/>
    <w:rsid w:val="002D060B"/>
    <w:rsid w:val="002D072D"/>
    <w:rsid w:val="002D0E02"/>
    <w:rsid w:val="002D0E33"/>
    <w:rsid w:val="002D0F2E"/>
    <w:rsid w:val="002D1439"/>
    <w:rsid w:val="002D19C4"/>
    <w:rsid w:val="002D1A69"/>
    <w:rsid w:val="002D1B8F"/>
    <w:rsid w:val="002D1C37"/>
    <w:rsid w:val="002D1DAF"/>
    <w:rsid w:val="002D1DBA"/>
    <w:rsid w:val="002D1FD8"/>
    <w:rsid w:val="002D2009"/>
    <w:rsid w:val="002D286B"/>
    <w:rsid w:val="002D2ABC"/>
    <w:rsid w:val="002D3133"/>
    <w:rsid w:val="002D33A0"/>
    <w:rsid w:val="002D3736"/>
    <w:rsid w:val="002D3873"/>
    <w:rsid w:val="002D3E35"/>
    <w:rsid w:val="002D3EDD"/>
    <w:rsid w:val="002D3F48"/>
    <w:rsid w:val="002D3FD3"/>
    <w:rsid w:val="002D4154"/>
    <w:rsid w:val="002D4BBD"/>
    <w:rsid w:val="002D4DC0"/>
    <w:rsid w:val="002D4EE4"/>
    <w:rsid w:val="002D5164"/>
    <w:rsid w:val="002D5240"/>
    <w:rsid w:val="002D5598"/>
    <w:rsid w:val="002D5860"/>
    <w:rsid w:val="002D5ACC"/>
    <w:rsid w:val="002D5AEF"/>
    <w:rsid w:val="002D6100"/>
    <w:rsid w:val="002D6245"/>
    <w:rsid w:val="002D6249"/>
    <w:rsid w:val="002D62DE"/>
    <w:rsid w:val="002D63DB"/>
    <w:rsid w:val="002D6432"/>
    <w:rsid w:val="002D6488"/>
    <w:rsid w:val="002D6627"/>
    <w:rsid w:val="002D6A4F"/>
    <w:rsid w:val="002D70AC"/>
    <w:rsid w:val="002D75B2"/>
    <w:rsid w:val="002D75FA"/>
    <w:rsid w:val="002D77E1"/>
    <w:rsid w:val="002D7CAF"/>
    <w:rsid w:val="002D7E76"/>
    <w:rsid w:val="002D7FB1"/>
    <w:rsid w:val="002E0094"/>
    <w:rsid w:val="002E0CEA"/>
    <w:rsid w:val="002E0ED8"/>
    <w:rsid w:val="002E0F4E"/>
    <w:rsid w:val="002E0F8B"/>
    <w:rsid w:val="002E100D"/>
    <w:rsid w:val="002E126E"/>
    <w:rsid w:val="002E1676"/>
    <w:rsid w:val="002E16A5"/>
    <w:rsid w:val="002E185B"/>
    <w:rsid w:val="002E195D"/>
    <w:rsid w:val="002E1C19"/>
    <w:rsid w:val="002E1E5C"/>
    <w:rsid w:val="002E1F69"/>
    <w:rsid w:val="002E26A5"/>
    <w:rsid w:val="002E27FF"/>
    <w:rsid w:val="002E2AC5"/>
    <w:rsid w:val="002E2D15"/>
    <w:rsid w:val="002E2DF8"/>
    <w:rsid w:val="002E308E"/>
    <w:rsid w:val="002E3105"/>
    <w:rsid w:val="002E31ED"/>
    <w:rsid w:val="002E3892"/>
    <w:rsid w:val="002E3958"/>
    <w:rsid w:val="002E3A64"/>
    <w:rsid w:val="002E408E"/>
    <w:rsid w:val="002E45DD"/>
    <w:rsid w:val="002E471C"/>
    <w:rsid w:val="002E4780"/>
    <w:rsid w:val="002E4AAF"/>
    <w:rsid w:val="002E51CC"/>
    <w:rsid w:val="002E53A3"/>
    <w:rsid w:val="002E57E8"/>
    <w:rsid w:val="002E5905"/>
    <w:rsid w:val="002E59FD"/>
    <w:rsid w:val="002E5C84"/>
    <w:rsid w:val="002E5CCB"/>
    <w:rsid w:val="002E6218"/>
    <w:rsid w:val="002E6222"/>
    <w:rsid w:val="002E63F5"/>
    <w:rsid w:val="002E6493"/>
    <w:rsid w:val="002E6A7C"/>
    <w:rsid w:val="002E6A95"/>
    <w:rsid w:val="002E6BDA"/>
    <w:rsid w:val="002E70BF"/>
    <w:rsid w:val="002E7162"/>
    <w:rsid w:val="002E719D"/>
    <w:rsid w:val="002E7A87"/>
    <w:rsid w:val="002F00C3"/>
    <w:rsid w:val="002F0215"/>
    <w:rsid w:val="002F0594"/>
    <w:rsid w:val="002F0733"/>
    <w:rsid w:val="002F0A56"/>
    <w:rsid w:val="002F0AB7"/>
    <w:rsid w:val="002F0CFA"/>
    <w:rsid w:val="002F0EF0"/>
    <w:rsid w:val="002F0EFC"/>
    <w:rsid w:val="002F0F2B"/>
    <w:rsid w:val="002F12FC"/>
    <w:rsid w:val="002F1348"/>
    <w:rsid w:val="002F13DB"/>
    <w:rsid w:val="002F1515"/>
    <w:rsid w:val="002F167E"/>
    <w:rsid w:val="002F16D4"/>
    <w:rsid w:val="002F180B"/>
    <w:rsid w:val="002F1DB0"/>
    <w:rsid w:val="002F1EE4"/>
    <w:rsid w:val="002F2060"/>
    <w:rsid w:val="002F221B"/>
    <w:rsid w:val="002F2334"/>
    <w:rsid w:val="002F234B"/>
    <w:rsid w:val="002F2406"/>
    <w:rsid w:val="002F2530"/>
    <w:rsid w:val="002F285C"/>
    <w:rsid w:val="002F29C0"/>
    <w:rsid w:val="002F2B10"/>
    <w:rsid w:val="002F2B38"/>
    <w:rsid w:val="002F3113"/>
    <w:rsid w:val="002F31AF"/>
    <w:rsid w:val="002F3327"/>
    <w:rsid w:val="002F37A7"/>
    <w:rsid w:val="002F39D0"/>
    <w:rsid w:val="002F3ABE"/>
    <w:rsid w:val="002F3ED6"/>
    <w:rsid w:val="002F3F88"/>
    <w:rsid w:val="002F40B3"/>
    <w:rsid w:val="002F413B"/>
    <w:rsid w:val="002F431E"/>
    <w:rsid w:val="002F43BA"/>
    <w:rsid w:val="002F485A"/>
    <w:rsid w:val="002F48BF"/>
    <w:rsid w:val="002F4ADC"/>
    <w:rsid w:val="002F4B7E"/>
    <w:rsid w:val="002F4E12"/>
    <w:rsid w:val="002F4FA4"/>
    <w:rsid w:val="002F50C1"/>
    <w:rsid w:val="002F5116"/>
    <w:rsid w:val="002F538F"/>
    <w:rsid w:val="002F53A7"/>
    <w:rsid w:val="002F5609"/>
    <w:rsid w:val="002F588E"/>
    <w:rsid w:val="002F5A07"/>
    <w:rsid w:val="002F5EF1"/>
    <w:rsid w:val="002F674E"/>
    <w:rsid w:val="002F6A42"/>
    <w:rsid w:val="002F6B5B"/>
    <w:rsid w:val="002F6E73"/>
    <w:rsid w:val="002F707F"/>
    <w:rsid w:val="002F716A"/>
    <w:rsid w:val="002F74CA"/>
    <w:rsid w:val="002F7562"/>
    <w:rsid w:val="002F77F7"/>
    <w:rsid w:val="002F7AB3"/>
    <w:rsid w:val="002F7D0A"/>
    <w:rsid w:val="003000B3"/>
    <w:rsid w:val="003000E5"/>
    <w:rsid w:val="0030026F"/>
    <w:rsid w:val="003002B9"/>
    <w:rsid w:val="0030055A"/>
    <w:rsid w:val="00300E99"/>
    <w:rsid w:val="003011F1"/>
    <w:rsid w:val="00301272"/>
    <w:rsid w:val="00301645"/>
    <w:rsid w:val="00301859"/>
    <w:rsid w:val="0030197C"/>
    <w:rsid w:val="00301B32"/>
    <w:rsid w:val="00301D35"/>
    <w:rsid w:val="00301F00"/>
    <w:rsid w:val="00301FA6"/>
    <w:rsid w:val="003020FB"/>
    <w:rsid w:val="003024EF"/>
    <w:rsid w:val="0030255C"/>
    <w:rsid w:val="00303039"/>
    <w:rsid w:val="0030322F"/>
    <w:rsid w:val="003032A0"/>
    <w:rsid w:val="00303662"/>
    <w:rsid w:val="0030373A"/>
    <w:rsid w:val="0030397F"/>
    <w:rsid w:val="00303B4B"/>
    <w:rsid w:val="00303D12"/>
    <w:rsid w:val="00303FBD"/>
    <w:rsid w:val="00304453"/>
    <w:rsid w:val="00304679"/>
    <w:rsid w:val="003049B6"/>
    <w:rsid w:val="00304DDB"/>
    <w:rsid w:val="00304EA1"/>
    <w:rsid w:val="00305613"/>
    <w:rsid w:val="003059D2"/>
    <w:rsid w:val="00305D87"/>
    <w:rsid w:val="00305E26"/>
    <w:rsid w:val="0030623F"/>
    <w:rsid w:val="003065CD"/>
    <w:rsid w:val="00306845"/>
    <w:rsid w:val="00306DC2"/>
    <w:rsid w:val="0030708E"/>
    <w:rsid w:val="00307775"/>
    <w:rsid w:val="0030784D"/>
    <w:rsid w:val="003078D5"/>
    <w:rsid w:val="00307909"/>
    <w:rsid w:val="00307969"/>
    <w:rsid w:val="00307E29"/>
    <w:rsid w:val="003102AD"/>
    <w:rsid w:val="0031050F"/>
    <w:rsid w:val="00310592"/>
    <w:rsid w:val="00310880"/>
    <w:rsid w:val="00310B04"/>
    <w:rsid w:val="00310D2B"/>
    <w:rsid w:val="00310FEF"/>
    <w:rsid w:val="00311573"/>
    <w:rsid w:val="00311842"/>
    <w:rsid w:val="003118D8"/>
    <w:rsid w:val="00311C3D"/>
    <w:rsid w:val="00311E89"/>
    <w:rsid w:val="0031227E"/>
    <w:rsid w:val="00312358"/>
    <w:rsid w:val="003125AF"/>
    <w:rsid w:val="003125BF"/>
    <w:rsid w:val="00312754"/>
    <w:rsid w:val="0031290B"/>
    <w:rsid w:val="00312AF2"/>
    <w:rsid w:val="00312B3D"/>
    <w:rsid w:val="003130D6"/>
    <w:rsid w:val="0031348C"/>
    <w:rsid w:val="00313A9A"/>
    <w:rsid w:val="00313BF0"/>
    <w:rsid w:val="00313F28"/>
    <w:rsid w:val="00313F96"/>
    <w:rsid w:val="003141EC"/>
    <w:rsid w:val="00314202"/>
    <w:rsid w:val="00314268"/>
    <w:rsid w:val="00314501"/>
    <w:rsid w:val="00314819"/>
    <w:rsid w:val="00314950"/>
    <w:rsid w:val="0031496C"/>
    <w:rsid w:val="003150F5"/>
    <w:rsid w:val="003156B7"/>
    <w:rsid w:val="00315738"/>
    <w:rsid w:val="0031640B"/>
    <w:rsid w:val="0031671B"/>
    <w:rsid w:val="003173BD"/>
    <w:rsid w:val="00317B44"/>
    <w:rsid w:val="00317D73"/>
    <w:rsid w:val="003201EC"/>
    <w:rsid w:val="00320231"/>
    <w:rsid w:val="003204B9"/>
    <w:rsid w:val="003218AA"/>
    <w:rsid w:val="0032192F"/>
    <w:rsid w:val="00321AF5"/>
    <w:rsid w:val="00321C25"/>
    <w:rsid w:val="00321DC4"/>
    <w:rsid w:val="0032204F"/>
    <w:rsid w:val="00322234"/>
    <w:rsid w:val="0032287C"/>
    <w:rsid w:val="00322B2C"/>
    <w:rsid w:val="00322D75"/>
    <w:rsid w:val="00322D88"/>
    <w:rsid w:val="00322E5B"/>
    <w:rsid w:val="00322F9B"/>
    <w:rsid w:val="00323257"/>
    <w:rsid w:val="003232B4"/>
    <w:rsid w:val="00323AB1"/>
    <w:rsid w:val="00323B2C"/>
    <w:rsid w:val="00323BB3"/>
    <w:rsid w:val="00323E50"/>
    <w:rsid w:val="00323EEC"/>
    <w:rsid w:val="003245CB"/>
    <w:rsid w:val="003246BF"/>
    <w:rsid w:val="00324765"/>
    <w:rsid w:val="00324863"/>
    <w:rsid w:val="0032487B"/>
    <w:rsid w:val="00324D12"/>
    <w:rsid w:val="00324E5E"/>
    <w:rsid w:val="00324E7F"/>
    <w:rsid w:val="0032513E"/>
    <w:rsid w:val="00325384"/>
    <w:rsid w:val="003253EA"/>
    <w:rsid w:val="00325415"/>
    <w:rsid w:val="00325DDD"/>
    <w:rsid w:val="00325DEB"/>
    <w:rsid w:val="00326320"/>
    <w:rsid w:val="0032633A"/>
    <w:rsid w:val="00326734"/>
    <w:rsid w:val="00326BE5"/>
    <w:rsid w:val="00326CD7"/>
    <w:rsid w:val="00326F33"/>
    <w:rsid w:val="0032704A"/>
    <w:rsid w:val="00327052"/>
    <w:rsid w:val="003274C2"/>
    <w:rsid w:val="00327A36"/>
    <w:rsid w:val="00327CEC"/>
    <w:rsid w:val="00327E2C"/>
    <w:rsid w:val="00330498"/>
    <w:rsid w:val="0033051F"/>
    <w:rsid w:val="0033062F"/>
    <w:rsid w:val="003308D9"/>
    <w:rsid w:val="00330B1B"/>
    <w:rsid w:val="00330B29"/>
    <w:rsid w:val="00330ECF"/>
    <w:rsid w:val="0033126F"/>
    <w:rsid w:val="0033127C"/>
    <w:rsid w:val="0033133D"/>
    <w:rsid w:val="0033140A"/>
    <w:rsid w:val="0033147C"/>
    <w:rsid w:val="003316D6"/>
    <w:rsid w:val="00331823"/>
    <w:rsid w:val="00332012"/>
    <w:rsid w:val="003323EA"/>
    <w:rsid w:val="00332461"/>
    <w:rsid w:val="00332550"/>
    <w:rsid w:val="003327E7"/>
    <w:rsid w:val="003328DE"/>
    <w:rsid w:val="00332A73"/>
    <w:rsid w:val="00332AB3"/>
    <w:rsid w:val="00332D01"/>
    <w:rsid w:val="003337F8"/>
    <w:rsid w:val="0033391E"/>
    <w:rsid w:val="00333A76"/>
    <w:rsid w:val="00333CB2"/>
    <w:rsid w:val="00333FA7"/>
    <w:rsid w:val="00333FF1"/>
    <w:rsid w:val="00334050"/>
    <w:rsid w:val="00334114"/>
    <w:rsid w:val="00334310"/>
    <w:rsid w:val="003346E7"/>
    <w:rsid w:val="00334831"/>
    <w:rsid w:val="00334838"/>
    <w:rsid w:val="003348FD"/>
    <w:rsid w:val="00335671"/>
    <w:rsid w:val="003357D7"/>
    <w:rsid w:val="00335C3C"/>
    <w:rsid w:val="00335DFE"/>
    <w:rsid w:val="00336049"/>
    <w:rsid w:val="003363B7"/>
    <w:rsid w:val="0033641A"/>
    <w:rsid w:val="003367ED"/>
    <w:rsid w:val="00336994"/>
    <w:rsid w:val="00336B1F"/>
    <w:rsid w:val="00336B88"/>
    <w:rsid w:val="00336C8C"/>
    <w:rsid w:val="0033714E"/>
    <w:rsid w:val="0033749F"/>
    <w:rsid w:val="00337AD4"/>
    <w:rsid w:val="00337B02"/>
    <w:rsid w:val="00337CD8"/>
    <w:rsid w:val="00337E12"/>
    <w:rsid w:val="00337E76"/>
    <w:rsid w:val="00337FDE"/>
    <w:rsid w:val="0034032A"/>
    <w:rsid w:val="00340D26"/>
    <w:rsid w:val="00340D47"/>
    <w:rsid w:val="00340E02"/>
    <w:rsid w:val="00341AF8"/>
    <w:rsid w:val="00341C70"/>
    <w:rsid w:val="00341F22"/>
    <w:rsid w:val="00341FB6"/>
    <w:rsid w:val="00341FDA"/>
    <w:rsid w:val="00342066"/>
    <w:rsid w:val="00342235"/>
    <w:rsid w:val="00342630"/>
    <w:rsid w:val="00342673"/>
    <w:rsid w:val="00342872"/>
    <w:rsid w:val="00342E1F"/>
    <w:rsid w:val="00342ED0"/>
    <w:rsid w:val="0034306C"/>
    <w:rsid w:val="003430B3"/>
    <w:rsid w:val="003435D7"/>
    <w:rsid w:val="00343896"/>
    <w:rsid w:val="00343BAA"/>
    <w:rsid w:val="00343FD9"/>
    <w:rsid w:val="003440EB"/>
    <w:rsid w:val="0034418D"/>
    <w:rsid w:val="003441CA"/>
    <w:rsid w:val="00344202"/>
    <w:rsid w:val="003445AB"/>
    <w:rsid w:val="0034461B"/>
    <w:rsid w:val="00344661"/>
    <w:rsid w:val="00344678"/>
    <w:rsid w:val="00344C03"/>
    <w:rsid w:val="00344DAE"/>
    <w:rsid w:val="00344DC7"/>
    <w:rsid w:val="00344E7E"/>
    <w:rsid w:val="00344EC5"/>
    <w:rsid w:val="00345258"/>
    <w:rsid w:val="003454D9"/>
    <w:rsid w:val="00345567"/>
    <w:rsid w:val="003455A8"/>
    <w:rsid w:val="0034585A"/>
    <w:rsid w:val="00345A8C"/>
    <w:rsid w:val="00345DDC"/>
    <w:rsid w:val="0034625B"/>
    <w:rsid w:val="0034635B"/>
    <w:rsid w:val="00346360"/>
    <w:rsid w:val="003463B8"/>
    <w:rsid w:val="003465AD"/>
    <w:rsid w:val="0034666A"/>
    <w:rsid w:val="0034685F"/>
    <w:rsid w:val="00346A29"/>
    <w:rsid w:val="00346A7A"/>
    <w:rsid w:val="00346A9D"/>
    <w:rsid w:val="00346B73"/>
    <w:rsid w:val="00346D0B"/>
    <w:rsid w:val="00346D60"/>
    <w:rsid w:val="00346E68"/>
    <w:rsid w:val="003470F3"/>
    <w:rsid w:val="0034714F"/>
    <w:rsid w:val="00347205"/>
    <w:rsid w:val="00347395"/>
    <w:rsid w:val="003473A1"/>
    <w:rsid w:val="00347764"/>
    <w:rsid w:val="00347994"/>
    <w:rsid w:val="00347B78"/>
    <w:rsid w:val="00347BB7"/>
    <w:rsid w:val="00347EFF"/>
    <w:rsid w:val="003505EA"/>
    <w:rsid w:val="0035097F"/>
    <w:rsid w:val="00350A3F"/>
    <w:rsid w:val="00350DAE"/>
    <w:rsid w:val="0035109A"/>
    <w:rsid w:val="0035145F"/>
    <w:rsid w:val="003515BE"/>
    <w:rsid w:val="003516A9"/>
    <w:rsid w:val="003516B8"/>
    <w:rsid w:val="00351835"/>
    <w:rsid w:val="0035183F"/>
    <w:rsid w:val="003519AF"/>
    <w:rsid w:val="00351B03"/>
    <w:rsid w:val="00351CB4"/>
    <w:rsid w:val="00351E09"/>
    <w:rsid w:val="00351E91"/>
    <w:rsid w:val="00351F0F"/>
    <w:rsid w:val="0035239E"/>
    <w:rsid w:val="003523E2"/>
    <w:rsid w:val="00352764"/>
    <w:rsid w:val="00352D7C"/>
    <w:rsid w:val="00352E6A"/>
    <w:rsid w:val="00353290"/>
    <w:rsid w:val="0035338B"/>
    <w:rsid w:val="00353401"/>
    <w:rsid w:val="00353452"/>
    <w:rsid w:val="003534EB"/>
    <w:rsid w:val="00353538"/>
    <w:rsid w:val="00353932"/>
    <w:rsid w:val="0035402D"/>
    <w:rsid w:val="0035436C"/>
    <w:rsid w:val="0035455E"/>
    <w:rsid w:val="00354888"/>
    <w:rsid w:val="003549B7"/>
    <w:rsid w:val="00354BE2"/>
    <w:rsid w:val="0035519B"/>
    <w:rsid w:val="003553A7"/>
    <w:rsid w:val="0035556B"/>
    <w:rsid w:val="003559A4"/>
    <w:rsid w:val="00355A47"/>
    <w:rsid w:val="00355AC0"/>
    <w:rsid w:val="00355B15"/>
    <w:rsid w:val="00355BDC"/>
    <w:rsid w:val="00355D9D"/>
    <w:rsid w:val="00355E81"/>
    <w:rsid w:val="0035609B"/>
    <w:rsid w:val="003564DB"/>
    <w:rsid w:val="0035664E"/>
    <w:rsid w:val="00356E29"/>
    <w:rsid w:val="00356FF0"/>
    <w:rsid w:val="003572BC"/>
    <w:rsid w:val="0035762E"/>
    <w:rsid w:val="003576A5"/>
    <w:rsid w:val="003577E3"/>
    <w:rsid w:val="0035780A"/>
    <w:rsid w:val="00357C2D"/>
    <w:rsid w:val="00357DA0"/>
    <w:rsid w:val="00357EF6"/>
    <w:rsid w:val="00360266"/>
    <w:rsid w:val="003602E3"/>
    <w:rsid w:val="003603E0"/>
    <w:rsid w:val="00360416"/>
    <w:rsid w:val="00360CED"/>
    <w:rsid w:val="003613CE"/>
    <w:rsid w:val="003614A7"/>
    <w:rsid w:val="0036155A"/>
    <w:rsid w:val="00361729"/>
    <w:rsid w:val="00361859"/>
    <w:rsid w:val="0036198C"/>
    <w:rsid w:val="00361D9D"/>
    <w:rsid w:val="00362187"/>
    <w:rsid w:val="0036220A"/>
    <w:rsid w:val="00362267"/>
    <w:rsid w:val="00362A54"/>
    <w:rsid w:val="00362DA2"/>
    <w:rsid w:val="00362F3B"/>
    <w:rsid w:val="003632D6"/>
    <w:rsid w:val="003636FC"/>
    <w:rsid w:val="003639A1"/>
    <w:rsid w:val="00363A6D"/>
    <w:rsid w:val="00363EE3"/>
    <w:rsid w:val="003640A0"/>
    <w:rsid w:val="00364411"/>
    <w:rsid w:val="003644C7"/>
    <w:rsid w:val="003645A8"/>
    <w:rsid w:val="0036485E"/>
    <w:rsid w:val="00364AF5"/>
    <w:rsid w:val="00364B14"/>
    <w:rsid w:val="00364CFB"/>
    <w:rsid w:val="00364FB0"/>
    <w:rsid w:val="00364FB6"/>
    <w:rsid w:val="00365156"/>
    <w:rsid w:val="003651E2"/>
    <w:rsid w:val="0036533F"/>
    <w:rsid w:val="00365B21"/>
    <w:rsid w:val="00365CB3"/>
    <w:rsid w:val="00365E2B"/>
    <w:rsid w:val="00365EE4"/>
    <w:rsid w:val="00365F66"/>
    <w:rsid w:val="00365FC9"/>
    <w:rsid w:val="00366109"/>
    <w:rsid w:val="003665CE"/>
    <w:rsid w:val="00366B51"/>
    <w:rsid w:val="00366C56"/>
    <w:rsid w:val="00366EA1"/>
    <w:rsid w:val="00366FD3"/>
    <w:rsid w:val="00367103"/>
    <w:rsid w:val="003673C5"/>
    <w:rsid w:val="003677A2"/>
    <w:rsid w:val="00370240"/>
    <w:rsid w:val="003702BF"/>
    <w:rsid w:val="003706BC"/>
    <w:rsid w:val="003706F4"/>
    <w:rsid w:val="00370BFD"/>
    <w:rsid w:val="00370D20"/>
    <w:rsid w:val="003712D7"/>
    <w:rsid w:val="0037191A"/>
    <w:rsid w:val="00371997"/>
    <w:rsid w:val="00371AAC"/>
    <w:rsid w:val="00371AF8"/>
    <w:rsid w:val="00371B06"/>
    <w:rsid w:val="00371BE4"/>
    <w:rsid w:val="0037217F"/>
    <w:rsid w:val="0037247B"/>
    <w:rsid w:val="003726D3"/>
    <w:rsid w:val="0037280D"/>
    <w:rsid w:val="00372D24"/>
    <w:rsid w:val="00372E01"/>
    <w:rsid w:val="00372E21"/>
    <w:rsid w:val="00373101"/>
    <w:rsid w:val="003733B9"/>
    <w:rsid w:val="003734DF"/>
    <w:rsid w:val="00373560"/>
    <w:rsid w:val="0037398E"/>
    <w:rsid w:val="00373A11"/>
    <w:rsid w:val="00373A1E"/>
    <w:rsid w:val="00373B0A"/>
    <w:rsid w:val="00373EF0"/>
    <w:rsid w:val="00373F97"/>
    <w:rsid w:val="003740D5"/>
    <w:rsid w:val="003742CD"/>
    <w:rsid w:val="00374308"/>
    <w:rsid w:val="00374467"/>
    <w:rsid w:val="003744D6"/>
    <w:rsid w:val="00374A40"/>
    <w:rsid w:val="00374B88"/>
    <w:rsid w:val="00374E5E"/>
    <w:rsid w:val="003750F8"/>
    <w:rsid w:val="00375208"/>
    <w:rsid w:val="00375296"/>
    <w:rsid w:val="003756E0"/>
    <w:rsid w:val="003756F7"/>
    <w:rsid w:val="00375A7C"/>
    <w:rsid w:val="00375B8A"/>
    <w:rsid w:val="00376094"/>
    <w:rsid w:val="003760D8"/>
    <w:rsid w:val="00376195"/>
    <w:rsid w:val="003761E8"/>
    <w:rsid w:val="003764CA"/>
    <w:rsid w:val="0037681A"/>
    <w:rsid w:val="00376826"/>
    <w:rsid w:val="00376A31"/>
    <w:rsid w:val="003771D5"/>
    <w:rsid w:val="003771FE"/>
    <w:rsid w:val="00377521"/>
    <w:rsid w:val="003776F9"/>
    <w:rsid w:val="003778DE"/>
    <w:rsid w:val="00377CE2"/>
    <w:rsid w:val="00377F84"/>
    <w:rsid w:val="00380530"/>
    <w:rsid w:val="003808F9"/>
    <w:rsid w:val="00380C58"/>
    <w:rsid w:val="00381050"/>
    <w:rsid w:val="0038156E"/>
    <w:rsid w:val="003816D5"/>
    <w:rsid w:val="003817A6"/>
    <w:rsid w:val="003818F4"/>
    <w:rsid w:val="00381CCA"/>
    <w:rsid w:val="00381F94"/>
    <w:rsid w:val="00381FB3"/>
    <w:rsid w:val="0038202B"/>
    <w:rsid w:val="0038229B"/>
    <w:rsid w:val="0038248D"/>
    <w:rsid w:val="003825A2"/>
    <w:rsid w:val="00382606"/>
    <w:rsid w:val="00382652"/>
    <w:rsid w:val="00382663"/>
    <w:rsid w:val="00382B15"/>
    <w:rsid w:val="00382B97"/>
    <w:rsid w:val="00382BA8"/>
    <w:rsid w:val="0038363B"/>
    <w:rsid w:val="003837A8"/>
    <w:rsid w:val="00383BA9"/>
    <w:rsid w:val="00383C48"/>
    <w:rsid w:val="003841E1"/>
    <w:rsid w:val="0038428F"/>
    <w:rsid w:val="00384319"/>
    <w:rsid w:val="00384809"/>
    <w:rsid w:val="00384A5F"/>
    <w:rsid w:val="00384B37"/>
    <w:rsid w:val="00384E4B"/>
    <w:rsid w:val="00384F68"/>
    <w:rsid w:val="0038532C"/>
    <w:rsid w:val="003857E0"/>
    <w:rsid w:val="0038591D"/>
    <w:rsid w:val="00385B7C"/>
    <w:rsid w:val="00385D94"/>
    <w:rsid w:val="00385DFB"/>
    <w:rsid w:val="00385ED0"/>
    <w:rsid w:val="00386019"/>
    <w:rsid w:val="00386468"/>
    <w:rsid w:val="00386485"/>
    <w:rsid w:val="003867BD"/>
    <w:rsid w:val="00386A1B"/>
    <w:rsid w:val="00386C46"/>
    <w:rsid w:val="00386E4B"/>
    <w:rsid w:val="00386E5B"/>
    <w:rsid w:val="00386F50"/>
    <w:rsid w:val="003873DB"/>
    <w:rsid w:val="00387524"/>
    <w:rsid w:val="00387B03"/>
    <w:rsid w:val="00387BD7"/>
    <w:rsid w:val="00387BF2"/>
    <w:rsid w:val="00387EEE"/>
    <w:rsid w:val="003900F1"/>
    <w:rsid w:val="00390474"/>
    <w:rsid w:val="003906EA"/>
    <w:rsid w:val="00390738"/>
    <w:rsid w:val="0039099B"/>
    <w:rsid w:val="00390E21"/>
    <w:rsid w:val="00390F9C"/>
    <w:rsid w:val="0039112D"/>
    <w:rsid w:val="00391A27"/>
    <w:rsid w:val="00391BFB"/>
    <w:rsid w:val="00391D65"/>
    <w:rsid w:val="003920D5"/>
    <w:rsid w:val="003920D8"/>
    <w:rsid w:val="00392332"/>
    <w:rsid w:val="0039235A"/>
    <w:rsid w:val="0039237F"/>
    <w:rsid w:val="003923DB"/>
    <w:rsid w:val="0039277A"/>
    <w:rsid w:val="00392C8B"/>
    <w:rsid w:val="003930EC"/>
    <w:rsid w:val="00393340"/>
    <w:rsid w:val="0039364B"/>
    <w:rsid w:val="00393671"/>
    <w:rsid w:val="003937BB"/>
    <w:rsid w:val="003937FC"/>
    <w:rsid w:val="003939CF"/>
    <w:rsid w:val="00393BD3"/>
    <w:rsid w:val="00393DFC"/>
    <w:rsid w:val="003944C3"/>
    <w:rsid w:val="00394520"/>
    <w:rsid w:val="00394C59"/>
    <w:rsid w:val="00394ED9"/>
    <w:rsid w:val="00394F5C"/>
    <w:rsid w:val="00394F76"/>
    <w:rsid w:val="003952F4"/>
    <w:rsid w:val="0039534F"/>
    <w:rsid w:val="00395390"/>
    <w:rsid w:val="003953EB"/>
    <w:rsid w:val="003954EC"/>
    <w:rsid w:val="00395558"/>
    <w:rsid w:val="00395A3F"/>
    <w:rsid w:val="00395C56"/>
    <w:rsid w:val="00395ECA"/>
    <w:rsid w:val="003966AA"/>
    <w:rsid w:val="003966DD"/>
    <w:rsid w:val="00396976"/>
    <w:rsid w:val="00396A49"/>
    <w:rsid w:val="00396D05"/>
    <w:rsid w:val="00396D39"/>
    <w:rsid w:val="00396D3A"/>
    <w:rsid w:val="00397510"/>
    <w:rsid w:val="00397DDC"/>
    <w:rsid w:val="003A0161"/>
    <w:rsid w:val="003A0258"/>
    <w:rsid w:val="003A02CB"/>
    <w:rsid w:val="003A0810"/>
    <w:rsid w:val="003A08CE"/>
    <w:rsid w:val="003A08DF"/>
    <w:rsid w:val="003A094C"/>
    <w:rsid w:val="003A0B3C"/>
    <w:rsid w:val="003A0C1A"/>
    <w:rsid w:val="003A0CD9"/>
    <w:rsid w:val="003A0EAD"/>
    <w:rsid w:val="003A0F94"/>
    <w:rsid w:val="003A15A3"/>
    <w:rsid w:val="003A1AFD"/>
    <w:rsid w:val="003A1EC9"/>
    <w:rsid w:val="003A1F0B"/>
    <w:rsid w:val="003A1FD4"/>
    <w:rsid w:val="003A22A8"/>
    <w:rsid w:val="003A237B"/>
    <w:rsid w:val="003A23EB"/>
    <w:rsid w:val="003A245D"/>
    <w:rsid w:val="003A2610"/>
    <w:rsid w:val="003A27A5"/>
    <w:rsid w:val="003A2C5E"/>
    <w:rsid w:val="003A2EA9"/>
    <w:rsid w:val="003A3187"/>
    <w:rsid w:val="003A32F3"/>
    <w:rsid w:val="003A3418"/>
    <w:rsid w:val="003A354D"/>
    <w:rsid w:val="003A35BE"/>
    <w:rsid w:val="003A3801"/>
    <w:rsid w:val="003A3896"/>
    <w:rsid w:val="003A3A5F"/>
    <w:rsid w:val="003A3CB9"/>
    <w:rsid w:val="003A3D97"/>
    <w:rsid w:val="003A3DDD"/>
    <w:rsid w:val="003A3E00"/>
    <w:rsid w:val="003A4099"/>
    <w:rsid w:val="003A484F"/>
    <w:rsid w:val="003A487C"/>
    <w:rsid w:val="003A4DE9"/>
    <w:rsid w:val="003A50C9"/>
    <w:rsid w:val="003A561D"/>
    <w:rsid w:val="003A5778"/>
    <w:rsid w:val="003A58A5"/>
    <w:rsid w:val="003A6051"/>
    <w:rsid w:val="003A61C5"/>
    <w:rsid w:val="003A6335"/>
    <w:rsid w:val="003A6864"/>
    <w:rsid w:val="003A698B"/>
    <w:rsid w:val="003A6B87"/>
    <w:rsid w:val="003A6D23"/>
    <w:rsid w:val="003A725D"/>
    <w:rsid w:val="003A73CF"/>
    <w:rsid w:val="003A7EAA"/>
    <w:rsid w:val="003B00D6"/>
    <w:rsid w:val="003B03D0"/>
    <w:rsid w:val="003B0574"/>
    <w:rsid w:val="003B05F5"/>
    <w:rsid w:val="003B061E"/>
    <w:rsid w:val="003B069C"/>
    <w:rsid w:val="003B0760"/>
    <w:rsid w:val="003B0763"/>
    <w:rsid w:val="003B07E4"/>
    <w:rsid w:val="003B08D6"/>
    <w:rsid w:val="003B095B"/>
    <w:rsid w:val="003B0A8D"/>
    <w:rsid w:val="003B0B72"/>
    <w:rsid w:val="003B0F22"/>
    <w:rsid w:val="003B10FE"/>
    <w:rsid w:val="003B123E"/>
    <w:rsid w:val="003B1574"/>
    <w:rsid w:val="003B159F"/>
    <w:rsid w:val="003B1910"/>
    <w:rsid w:val="003B1EB5"/>
    <w:rsid w:val="003B1FD6"/>
    <w:rsid w:val="003B20F9"/>
    <w:rsid w:val="003B2373"/>
    <w:rsid w:val="003B2768"/>
    <w:rsid w:val="003B2861"/>
    <w:rsid w:val="003B2F65"/>
    <w:rsid w:val="003B2FCA"/>
    <w:rsid w:val="003B30B2"/>
    <w:rsid w:val="003B3139"/>
    <w:rsid w:val="003B3E91"/>
    <w:rsid w:val="003B41E5"/>
    <w:rsid w:val="003B43AF"/>
    <w:rsid w:val="003B4427"/>
    <w:rsid w:val="003B4828"/>
    <w:rsid w:val="003B48E6"/>
    <w:rsid w:val="003B4934"/>
    <w:rsid w:val="003B4B23"/>
    <w:rsid w:val="003B4D46"/>
    <w:rsid w:val="003B4D63"/>
    <w:rsid w:val="003B5806"/>
    <w:rsid w:val="003B5CD2"/>
    <w:rsid w:val="003B60B5"/>
    <w:rsid w:val="003B6370"/>
    <w:rsid w:val="003B6522"/>
    <w:rsid w:val="003B6C36"/>
    <w:rsid w:val="003B700B"/>
    <w:rsid w:val="003B7282"/>
    <w:rsid w:val="003B72CA"/>
    <w:rsid w:val="003B787B"/>
    <w:rsid w:val="003B7965"/>
    <w:rsid w:val="003B7F41"/>
    <w:rsid w:val="003C0163"/>
    <w:rsid w:val="003C03B3"/>
    <w:rsid w:val="003C03BE"/>
    <w:rsid w:val="003C06DA"/>
    <w:rsid w:val="003C0767"/>
    <w:rsid w:val="003C08A9"/>
    <w:rsid w:val="003C08FC"/>
    <w:rsid w:val="003C0AA2"/>
    <w:rsid w:val="003C0B13"/>
    <w:rsid w:val="003C0B4D"/>
    <w:rsid w:val="003C0C66"/>
    <w:rsid w:val="003C1057"/>
    <w:rsid w:val="003C117C"/>
    <w:rsid w:val="003C14EA"/>
    <w:rsid w:val="003C1975"/>
    <w:rsid w:val="003C1ACB"/>
    <w:rsid w:val="003C1CDA"/>
    <w:rsid w:val="003C2496"/>
    <w:rsid w:val="003C256B"/>
    <w:rsid w:val="003C26D9"/>
    <w:rsid w:val="003C2BB0"/>
    <w:rsid w:val="003C2C11"/>
    <w:rsid w:val="003C2CE9"/>
    <w:rsid w:val="003C2E7B"/>
    <w:rsid w:val="003C339F"/>
    <w:rsid w:val="003C33E3"/>
    <w:rsid w:val="003C34F7"/>
    <w:rsid w:val="003C3795"/>
    <w:rsid w:val="003C3953"/>
    <w:rsid w:val="003C3CA3"/>
    <w:rsid w:val="003C4875"/>
    <w:rsid w:val="003C49FA"/>
    <w:rsid w:val="003C4A78"/>
    <w:rsid w:val="003C4CBC"/>
    <w:rsid w:val="003C5202"/>
    <w:rsid w:val="003C53E6"/>
    <w:rsid w:val="003C5640"/>
    <w:rsid w:val="003C5791"/>
    <w:rsid w:val="003C5863"/>
    <w:rsid w:val="003C5B01"/>
    <w:rsid w:val="003C5BD8"/>
    <w:rsid w:val="003C5F25"/>
    <w:rsid w:val="003C63DE"/>
    <w:rsid w:val="003C647E"/>
    <w:rsid w:val="003C64F4"/>
    <w:rsid w:val="003C66BC"/>
    <w:rsid w:val="003C68AB"/>
    <w:rsid w:val="003C6906"/>
    <w:rsid w:val="003C6EBC"/>
    <w:rsid w:val="003C714C"/>
    <w:rsid w:val="003C7205"/>
    <w:rsid w:val="003C74E6"/>
    <w:rsid w:val="003C750B"/>
    <w:rsid w:val="003C751E"/>
    <w:rsid w:val="003C768B"/>
    <w:rsid w:val="003C7782"/>
    <w:rsid w:val="003C7849"/>
    <w:rsid w:val="003C7945"/>
    <w:rsid w:val="003C7AAC"/>
    <w:rsid w:val="003C7AFB"/>
    <w:rsid w:val="003C7FDC"/>
    <w:rsid w:val="003D0307"/>
    <w:rsid w:val="003D036A"/>
    <w:rsid w:val="003D03D1"/>
    <w:rsid w:val="003D0416"/>
    <w:rsid w:val="003D0478"/>
    <w:rsid w:val="003D075E"/>
    <w:rsid w:val="003D0FE3"/>
    <w:rsid w:val="003D1344"/>
    <w:rsid w:val="003D142C"/>
    <w:rsid w:val="003D18EC"/>
    <w:rsid w:val="003D193D"/>
    <w:rsid w:val="003D1BA2"/>
    <w:rsid w:val="003D1F2D"/>
    <w:rsid w:val="003D20C0"/>
    <w:rsid w:val="003D2102"/>
    <w:rsid w:val="003D256A"/>
    <w:rsid w:val="003D27A9"/>
    <w:rsid w:val="003D28D5"/>
    <w:rsid w:val="003D293E"/>
    <w:rsid w:val="003D3373"/>
    <w:rsid w:val="003D3666"/>
    <w:rsid w:val="003D44F1"/>
    <w:rsid w:val="003D476C"/>
    <w:rsid w:val="003D4797"/>
    <w:rsid w:val="003D4800"/>
    <w:rsid w:val="003D4C47"/>
    <w:rsid w:val="003D4E4A"/>
    <w:rsid w:val="003D5456"/>
    <w:rsid w:val="003D56DC"/>
    <w:rsid w:val="003D5CA8"/>
    <w:rsid w:val="003D5DBC"/>
    <w:rsid w:val="003D6536"/>
    <w:rsid w:val="003D6707"/>
    <w:rsid w:val="003D6723"/>
    <w:rsid w:val="003D6B4F"/>
    <w:rsid w:val="003D6E05"/>
    <w:rsid w:val="003D6EE2"/>
    <w:rsid w:val="003D72FA"/>
    <w:rsid w:val="003D735B"/>
    <w:rsid w:val="003D7409"/>
    <w:rsid w:val="003D75AA"/>
    <w:rsid w:val="003D7942"/>
    <w:rsid w:val="003D799A"/>
    <w:rsid w:val="003D7B60"/>
    <w:rsid w:val="003D7B8B"/>
    <w:rsid w:val="003E01DF"/>
    <w:rsid w:val="003E04EB"/>
    <w:rsid w:val="003E06A1"/>
    <w:rsid w:val="003E06E6"/>
    <w:rsid w:val="003E07F7"/>
    <w:rsid w:val="003E0B94"/>
    <w:rsid w:val="003E12FF"/>
    <w:rsid w:val="003E1446"/>
    <w:rsid w:val="003E14CC"/>
    <w:rsid w:val="003E169F"/>
    <w:rsid w:val="003E1834"/>
    <w:rsid w:val="003E219D"/>
    <w:rsid w:val="003E222A"/>
    <w:rsid w:val="003E2249"/>
    <w:rsid w:val="003E2253"/>
    <w:rsid w:val="003E27B8"/>
    <w:rsid w:val="003E2AA3"/>
    <w:rsid w:val="003E2CD8"/>
    <w:rsid w:val="003E2DBE"/>
    <w:rsid w:val="003E3192"/>
    <w:rsid w:val="003E3393"/>
    <w:rsid w:val="003E33F0"/>
    <w:rsid w:val="003E3AE5"/>
    <w:rsid w:val="003E3BC5"/>
    <w:rsid w:val="003E4217"/>
    <w:rsid w:val="003E435F"/>
    <w:rsid w:val="003E461F"/>
    <w:rsid w:val="003E471A"/>
    <w:rsid w:val="003E47F0"/>
    <w:rsid w:val="003E4822"/>
    <w:rsid w:val="003E49F2"/>
    <w:rsid w:val="003E4EB7"/>
    <w:rsid w:val="003E5412"/>
    <w:rsid w:val="003E5413"/>
    <w:rsid w:val="003E550F"/>
    <w:rsid w:val="003E55A0"/>
    <w:rsid w:val="003E5ACB"/>
    <w:rsid w:val="003E5B56"/>
    <w:rsid w:val="003E5E0D"/>
    <w:rsid w:val="003E6428"/>
    <w:rsid w:val="003E6464"/>
    <w:rsid w:val="003E6518"/>
    <w:rsid w:val="003E651B"/>
    <w:rsid w:val="003E6729"/>
    <w:rsid w:val="003E6B33"/>
    <w:rsid w:val="003E6B59"/>
    <w:rsid w:val="003E6D5C"/>
    <w:rsid w:val="003E6FE5"/>
    <w:rsid w:val="003E7046"/>
    <w:rsid w:val="003E70DF"/>
    <w:rsid w:val="003E72FB"/>
    <w:rsid w:val="003E735B"/>
    <w:rsid w:val="003E7643"/>
    <w:rsid w:val="003E78F3"/>
    <w:rsid w:val="003E7950"/>
    <w:rsid w:val="003E7B43"/>
    <w:rsid w:val="003E7CA3"/>
    <w:rsid w:val="003F036C"/>
    <w:rsid w:val="003F096A"/>
    <w:rsid w:val="003F0A82"/>
    <w:rsid w:val="003F0AF3"/>
    <w:rsid w:val="003F0C58"/>
    <w:rsid w:val="003F0D4A"/>
    <w:rsid w:val="003F0F9C"/>
    <w:rsid w:val="003F10BE"/>
    <w:rsid w:val="003F110D"/>
    <w:rsid w:val="003F1C29"/>
    <w:rsid w:val="003F1FFD"/>
    <w:rsid w:val="003F215E"/>
    <w:rsid w:val="003F2629"/>
    <w:rsid w:val="003F29F0"/>
    <w:rsid w:val="003F2A80"/>
    <w:rsid w:val="003F2BB9"/>
    <w:rsid w:val="003F2F7A"/>
    <w:rsid w:val="003F30BF"/>
    <w:rsid w:val="003F32F1"/>
    <w:rsid w:val="003F360B"/>
    <w:rsid w:val="003F389F"/>
    <w:rsid w:val="003F3AA0"/>
    <w:rsid w:val="003F3D56"/>
    <w:rsid w:val="003F3EFA"/>
    <w:rsid w:val="003F4309"/>
    <w:rsid w:val="003F4838"/>
    <w:rsid w:val="003F48D3"/>
    <w:rsid w:val="003F4BDF"/>
    <w:rsid w:val="003F4DAD"/>
    <w:rsid w:val="003F4E7B"/>
    <w:rsid w:val="003F4F42"/>
    <w:rsid w:val="003F4F7E"/>
    <w:rsid w:val="003F5409"/>
    <w:rsid w:val="003F5798"/>
    <w:rsid w:val="003F5A49"/>
    <w:rsid w:val="003F5A4F"/>
    <w:rsid w:val="003F5AB2"/>
    <w:rsid w:val="003F5B1C"/>
    <w:rsid w:val="003F5EDD"/>
    <w:rsid w:val="003F6081"/>
    <w:rsid w:val="003F6619"/>
    <w:rsid w:val="003F72CB"/>
    <w:rsid w:val="003F743A"/>
    <w:rsid w:val="003F75E2"/>
    <w:rsid w:val="003F7686"/>
    <w:rsid w:val="003F784E"/>
    <w:rsid w:val="003F78D2"/>
    <w:rsid w:val="003F7B8B"/>
    <w:rsid w:val="00400717"/>
    <w:rsid w:val="00400A2E"/>
    <w:rsid w:val="00400D55"/>
    <w:rsid w:val="00400DE9"/>
    <w:rsid w:val="00400FB8"/>
    <w:rsid w:val="00401022"/>
    <w:rsid w:val="004012DC"/>
    <w:rsid w:val="00401320"/>
    <w:rsid w:val="00401520"/>
    <w:rsid w:val="00401610"/>
    <w:rsid w:val="00401B19"/>
    <w:rsid w:val="00401E06"/>
    <w:rsid w:val="00401E5D"/>
    <w:rsid w:val="00402243"/>
    <w:rsid w:val="0040232D"/>
    <w:rsid w:val="004024FB"/>
    <w:rsid w:val="004025E0"/>
    <w:rsid w:val="0040270F"/>
    <w:rsid w:val="00402854"/>
    <w:rsid w:val="00402976"/>
    <w:rsid w:val="004029ED"/>
    <w:rsid w:val="00402AB0"/>
    <w:rsid w:val="00402C46"/>
    <w:rsid w:val="00402C5E"/>
    <w:rsid w:val="00402D15"/>
    <w:rsid w:val="00402F98"/>
    <w:rsid w:val="00402FB7"/>
    <w:rsid w:val="0040303C"/>
    <w:rsid w:val="00403900"/>
    <w:rsid w:val="00404119"/>
    <w:rsid w:val="00404556"/>
    <w:rsid w:val="0040471D"/>
    <w:rsid w:val="00404C02"/>
    <w:rsid w:val="00404C98"/>
    <w:rsid w:val="00404D50"/>
    <w:rsid w:val="00404EE3"/>
    <w:rsid w:val="00404F01"/>
    <w:rsid w:val="00404FAC"/>
    <w:rsid w:val="00405279"/>
    <w:rsid w:val="0040572D"/>
    <w:rsid w:val="0040584D"/>
    <w:rsid w:val="00405A2A"/>
    <w:rsid w:val="00405BCD"/>
    <w:rsid w:val="00406067"/>
    <w:rsid w:val="00406257"/>
    <w:rsid w:val="0040632E"/>
    <w:rsid w:val="004068F8"/>
    <w:rsid w:val="0040696D"/>
    <w:rsid w:val="00406A2D"/>
    <w:rsid w:val="00406B97"/>
    <w:rsid w:val="00407403"/>
    <w:rsid w:val="0040781F"/>
    <w:rsid w:val="00407880"/>
    <w:rsid w:val="00407915"/>
    <w:rsid w:val="00407982"/>
    <w:rsid w:val="00407A0F"/>
    <w:rsid w:val="00407AA4"/>
    <w:rsid w:val="00407CB1"/>
    <w:rsid w:val="00407E61"/>
    <w:rsid w:val="00407F10"/>
    <w:rsid w:val="00407F2E"/>
    <w:rsid w:val="0041030F"/>
    <w:rsid w:val="004105BB"/>
    <w:rsid w:val="00410A90"/>
    <w:rsid w:val="00410C84"/>
    <w:rsid w:val="00410E2A"/>
    <w:rsid w:val="00411331"/>
    <w:rsid w:val="004115C1"/>
    <w:rsid w:val="00411913"/>
    <w:rsid w:val="00411E5A"/>
    <w:rsid w:val="00411F71"/>
    <w:rsid w:val="004127B2"/>
    <w:rsid w:val="00412FDD"/>
    <w:rsid w:val="004130AF"/>
    <w:rsid w:val="0041334D"/>
    <w:rsid w:val="00413365"/>
    <w:rsid w:val="0041337C"/>
    <w:rsid w:val="00413667"/>
    <w:rsid w:val="0041378F"/>
    <w:rsid w:val="00413E31"/>
    <w:rsid w:val="00413E8F"/>
    <w:rsid w:val="00414185"/>
    <w:rsid w:val="00414434"/>
    <w:rsid w:val="0041454F"/>
    <w:rsid w:val="00414A70"/>
    <w:rsid w:val="00414AB8"/>
    <w:rsid w:val="00414EA7"/>
    <w:rsid w:val="0041506D"/>
    <w:rsid w:val="00415315"/>
    <w:rsid w:val="004154F5"/>
    <w:rsid w:val="0041572D"/>
    <w:rsid w:val="004158B1"/>
    <w:rsid w:val="004159A9"/>
    <w:rsid w:val="00415D2A"/>
    <w:rsid w:val="00415FB8"/>
    <w:rsid w:val="00416233"/>
    <w:rsid w:val="004162BA"/>
    <w:rsid w:val="00416445"/>
    <w:rsid w:val="00416784"/>
    <w:rsid w:val="004168FD"/>
    <w:rsid w:val="00416B98"/>
    <w:rsid w:val="00416C7E"/>
    <w:rsid w:val="00417218"/>
    <w:rsid w:val="00417271"/>
    <w:rsid w:val="004172EB"/>
    <w:rsid w:val="0041730A"/>
    <w:rsid w:val="00417454"/>
    <w:rsid w:val="004174ED"/>
    <w:rsid w:val="0041758A"/>
    <w:rsid w:val="00417785"/>
    <w:rsid w:val="0041791C"/>
    <w:rsid w:val="00417E99"/>
    <w:rsid w:val="004200D6"/>
    <w:rsid w:val="00420452"/>
    <w:rsid w:val="004206B3"/>
    <w:rsid w:val="0042077E"/>
    <w:rsid w:val="0042090B"/>
    <w:rsid w:val="00420BFE"/>
    <w:rsid w:val="00420DBA"/>
    <w:rsid w:val="00420EC6"/>
    <w:rsid w:val="00420EF9"/>
    <w:rsid w:val="004210DA"/>
    <w:rsid w:val="004210F0"/>
    <w:rsid w:val="00421117"/>
    <w:rsid w:val="00421218"/>
    <w:rsid w:val="004216B6"/>
    <w:rsid w:val="00421AA5"/>
    <w:rsid w:val="00421AAB"/>
    <w:rsid w:val="00421ECB"/>
    <w:rsid w:val="00422233"/>
    <w:rsid w:val="004227EB"/>
    <w:rsid w:val="00422B45"/>
    <w:rsid w:val="00422C1F"/>
    <w:rsid w:val="00423757"/>
    <w:rsid w:val="0042375E"/>
    <w:rsid w:val="00423E02"/>
    <w:rsid w:val="00424366"/>
    <w:rsid w:val="004244C8"/>
    <w:rsid w:val="004245A0"/>
    <w:rsid w:val="00424771"/>
    <w:rsid w:val="00424780"/>
    <w:rsid w:val="00424D29"/>
    <w:rsid w:val="0042501B"/>
    <w:rsid w:val="004252F6"/>
    <w:rsid w:val="0042539F"/>
    <w:rsid w:val="00425414"/>
    <w:rsid w:val="0042553F"/>
    <w:rsid w:val="0042558C"/>
    <w:rsid w:val="004255E2"/>
    <w:rsid w:val="00425767"/>
    <w:rsid w:val="00425791"/>
    <w:rsid w:val="00425AC8"/>
    <w:rsid w:val="00425F06"/>
    <w:rsid w:val="00426790"/>
    <w:rsid w:val="00426A03"/>
    <w:rsid w:val="00426AF8"/>
    <w:rsid w:val="00426C60"/>
    <w:rsid w:val="00427537"/>
    <w:rsid w:val="004275D9"/>
    <w:rsid w:val="004279C6"/>
    <w:rsid w:val="00427E85"/>
    <w:rsid w:val="00430561"/>
    <w:rsid w:val="00430DCF"/>
    <w:rsid w:val="00430EA3"/>
    <w:rsid w:val="0043116E"/>
    <w:rsid w:val="00431380"/>
    <w:rsid w:val="0043155B"/>
    <w:rsid w:val="0043181B"/>
    <w:rsid w:val="004318C5"/>
    <w:rsid w:val="0043195E"/>
    <w:rsid w:val="00431A11"/>
    <w:rsid w:val="00431A19"/>
    <w:rsid w:val="00431BD9"/>
    <w:rsid w:val="0043200F"/>
    <w:rsid w:val="004320A2"/>
    <w:rsid w:val="00432171"/>
    <w:rsid w:val="00432231"/>
    <w:rsid w:val="00432627"/>
    <w:rsid w:val="0043297C"/>
    <w:rsid w:val="004329E6"/>
    <w:rsid w:val="00432A0E"/>
    <w:rsid w:val="00432C97"/>
    <w:rsid w:val="00432DA2"/>
    <w:rsid w:val="00432FAE"/>
    <w:rsid w:val="0043330A"/>
    <w:rsid w:val="00433382"/>
    <w:rsid w:val="004333D1"/>
    <w:rsid w:val="00433513"/>
    <w:rsid w:val="0043352E"/>
    <w:rsid w:val="004335BB"/>
    <w:rsid w:val="004336E3"/>
    <w:rsid w:val="00433A95"/>
    <w:rsid w:val="00433A9C"/>
    <w:rsid w:val="00433B7C"/>
    <w:rsid w:val="00433D27"/>
    <w:rsid w:val="00433D3D"/>
    <w:rsid w:val="00433E07"/>
    <w:rsid w:val="00434008"/>
    <w:rsid w:val="004343D1"/>
    <w:rsid w:val="00434572"/>
    <w:rsid w:val="004345DC"/>
    <w:rsid w:val="0043465E"/>
    <w:rsid w:val="00434C3D"/>
    <w:rsid w:val="00434DA3"/>
    <w:rsid w:val="00434E67"/>
    <w:rsid w:val="004354EE"/>
    <w:rsid w:val="00435915"/>
    <w:rsid w:val="00435B50"/>
    <w:rsid w:val="00435BFB"/>
    <w:rsid w:val="00435CF5"/>
    <w:rsid w:val="00435D31"/>
    <w:rsid w:val="00436097"/>
    <w:rsid w:val="00436114"/>
    <w:rsid w:val="004361E1"/>
    <w:rsid w:val="00436D4C"/>
    <w:rsid w:val="004371AC"/>
    <w:rsid w:val="0043725A"/>
    <w:rsid w:val="004375C0"/>
    <w:rsid w:val="00437661"/>
    <w:rsid w:val="004376E7"/>
    <w:rsid w:val="004376ED"/>
    <w:rsid w:val="00437840"/>
    <w:rsid w:val="00437A0E"/>
    <w:rsid w:val="00437E73"/>
    <w:rsid w:val="00440795"/>
    <w:rsid w:val="00440827"/>
    <w:rsid w:val="004409B4"/>
    <w:rsid w:val="00440D7D"/>
    <w:rsid w:val="00440D87"/>
    <w:rsid w:val="00441326"/>
    <w:rsid w:val="00441530"/>
    <w:rsid w:val="0044199E"/>
    <w:rsid w:val="00441B73"/>
    <w:rsid w:val="00441C95"/>
    <w:rsid w:val="00441CB1"/>
    <w:rsid w:val="004420F6"/>
    <w:rsid w:val="00442734"/>
    <w:rsid w:val="004427C4"/>
    <w:rsid w:val="00442827"/>
    <w:rsid w:val="004429BC"/>
    <w:rsid w:val="00442BA5"/>
    <w:rsid w:val="00442CB5"/>
    <w:rsid w:val="00442CB8"/>
    <w:rsid w:val="0044312F"/>
    <w:rsid w:val="00443287"/>
    <w:rsid w:val="00443958"/>
    <w:rsid w:val="00443DD1"/>
    <w:rsid w:val="00443F94"/>
    <w:rsid w:val="00444038"/>
    <w:rsid w:val="004441D3"/>
    <w:rsid w:val="00444358"/>
    <w:rsid w:val="00444376"/>
    <w:rsid w:val="00444614"/>
    <w:rsid w:val="00444767"/>
    <w:rsid w:val="004451E6"/>
    <w:rsid w:val="00445293"/>
    <w:rsid w:val="00445AA6"/>
    <w:rsid w:val="00445BC1"/>
    <w:rsid w:val="00445D33"/>
    <w:rsid w:val="00445F6A"/>
    <w:rsid w:val="00446633"/>
    <w:rsid w:val="00446A7A"/>
    <w:rsid w:val="00446EE5"/>
    <w:rsid w:val="00447240"/>
    <w:rsid w:val="00447356"/>
    <w:rsid w:val="0044755C"/>
    <w:rsid w:val="00447B3F"/>
    <w:rsid w:val="00447CB7"/>
    <w:rsid w:val="00447D55"/>
    <w:rsid w:val="00450167"/>
    <w:rsid w:val="004501BF"/>
    <w:rsid w:val="004501DC"/>
    <w:rsid w:val="0045025A"/>
    <w:rsid w:val="004503EC"/>
    <w:rsid w:val="004505C9"/>
    <w:rsid w:val="004505FF"/>
    <w:rsid w:val="004509EC"/>
    <w:rsid w:val="00450BD5"/>
    <w:rsid w:val="004510AA"/>
    <w:rsid w:val="0045156F"/>
    <w:rsid w:val="004516A0"/>
    <w:rsid w:val="004518C1"/>
    <w:rsid w:val="00451F51"/>
    <w:rsid w:val="004520EB"/>
    <w:rsid w:val="0045220D"/>
    <w:rsid w:val="00452517"/>
    <w:rsid w:val="0045295D"/>
    <w:rsid w:val="00452980"/>
    <w:rsid w:val="00452CCD"/>
    <w:rsid w:val="0045315C"/>
    <w:rsid w:val="0045319C"/>
    <w:rsid w:val="004533A8"/>
    <w:rsid w:val="0045340E"/>
    <w:rsid w:val="0045374A"/>
    <w:rsid w:val="00453866"/>
    <w:rsid w:val="00453907"/>
    <w:rsid w:val="0045390D"/>
    <w:rsid w:val="0045395A"/>
    <w:rsid w:val="00453A3D"/>
    <w:rsid w:val="00453B6B"/>
    <w:rsid w:val="00453EF0"/>
    <w:rsid w:val="00453F44"/>
    <w:rsid w:val="004545BE"/>
    <w:rsid w:val="00454725"/>
    <w:rsid w:val="00454805"/>
    <w:rsid w:val="00454B6F"/>
    <w:rsid w:val="00454BA5"/>
    <w:rsid w:val="00454E39"/>
    <w:rsid w:val="00454EDC"/>
    <w:rsid w:val="00454F61"/>
    <w:rsid w:val="00455195"/>
    <w:rsid w:val="0045533F"/>
    <w:rsid w:val="00455345"/>
    <w:rsid w:val="00455409"/>
    <w:rsid w:val="0045543E"/>
    <w:rsid w:val="004557A8"/>
    <w:rsid w:val="00455804"/>
    <w:rsid w:val="00455BE4"/>
    <w:rsid w:val="00455C16"/>
    <w:rsid w:val="00455EB2"/>
    <w:rsid w:val="0045616E"/>
    <w:rsid w:val="00456343"/>
    <w:rsid w:val="004568B4"/>
    <w:rsid w:val="004571DD"/>
    <w:rsid w:val="0045753A"/>
    <w:rsid w:val="00457880"/>
    <w:rsid w:val="00457899"/>
    <w:rsid w:val="00457A4C"/>
    <w:rsid w:val="00457D18"/>
    <w:rsid w:val="00457E1C"/>
    <w:rsid w:val="00457FC0"/>
    <w:rsid w:val="004600AE"/>
    <w:rsid w:val="00460582"/>
    <w:rsid w:val="004607D0"/>
    <w:rsid w:val="00460B02"/>
    <w:rsid w:val="00460CEE"/>
    <w:rsid w:val="00460D3C"/>
    <w:rsid w:val="00460E69"/>
    <w:rsid w:val="00460FAC"/>
    <w:rsid w:val="004613B2"/>
    <w:rsid w:val="004616B7"/>
    <w:rsid w:val="004619C1"/>
    <w:rsid w:val="004619F5"/>
    <w:rsid w:val="00461C86"/>
    <w:rsid w:val="00462156"/>
    <w:rsid w:val="00462AA7"/>
    <w:rsid w:val="00462B58"/>
    <w:rsid w:val="00462DFB"/>
    <w:rsid w:val="00463CE4"/>
    <w:rsid w:val="00464256"/>
    <w:rsid w:val="004643C2"/>
    <w:rsid w:val="00464AA5"/>
    <w:rsid w:val="00464D48"/>
    <w:rsid w:val="00464DEA"/>
    <w:rsid w:val="00464F3D"/>
    <w:rsid w:val="004650DB"/>
    <w:rsid w:val="00465151"/>
    <w:rsid w:val="0046554A"/>
    <w:rsid w:val="004659C1"/>
    <w:rsid w:val="00465A04"/>
    <w:rsid w:val="00465B5D"/>
    <w:rsid w:val="00465B79"/>
    <w:rsid w:val="00465CE5"/>
    <w:rsid w:val="00465CE9"/>
    <w:rsid w:val="00465D19"/>
    <w:rsid w:val="00465F43"/>
    <w:rsid w:val="00466023"/>
    <w:rsid w:val="00466172"/>
    <w:rsid w:val="00466460"/>
    <w:rsid w:val="00466747"/>
    <w:rsid w:val="0046686C"/>
    <w:rsid w:val="00466A08"/>
    <w:rsid w:val="00466A2D"/>
    <w:rsid w:val="00466A93"/>
    <w:rsid w:val="00466B50"/>
    <w:rsid w:val="00466C39"/>
    <w:rsid w:val="00466CD6"/>
    <w:rsid w:val="0046763B"/>
    <w:rsid w:val="00467BB6"/>
    <w:rsid w:val="00467EEF"/>
    <w:rsid w:val="00470261"/>
    <w:rsid w:val="0047026E"/>
    <w:rsid w:val="004702EB"/>
    <w:rsid w:val="004703DA"/>
    <w:rsid w:val="00470520"/>
    <w:rsid w:val="004705F9"/>
    <w:rsid w:val="0047068C"/>
    <w:rsid w:val="00470A72"/>
    <w:rsid w:val="00471145"/>
    <w:rsid w:val="004715C9"/>
    <w:rsid w:val="004716B5"/>
    <w:rsid w:val="00471858"/>
    <w:rsid w:val="00471C44"/>
    <w:rsid w:val="00471FEC"/>
    <w:rsid w:val="00472D2A"/>
    <w:rsid w:val="00472FE6"/>
    <w:rsid w:val="0047313B"/>
    <w:rsid w:val="0047353F"/>
    <w:rsid w:val="00473570"/>
    <w:rsid w:val="00473F31"/>
    <w:rsid w:val="00473F33"/>
    <w:rsid w:val="00473F5A"/>
    <w:rsid w:val="00473FDB"/>
    <w:rsid w:val="00474096"/>
    <w:rsid w:val="00474844"/>
    <w:rsid w:val="00474C1F"/>
    <w:rsid w:val="00474D33"/>
    <w:rsid w:val="00474E33"/>
    <w:rsid w:val="00474E87"/>
    <w:rsid w:val="00475489"/>
    <w:rsid w:val="00475854"/>
    <w:rsid w:val="00475870"/>
    <w:rsid w:val="00475B5D"/>
    <w:rsid w:val="00475B74"/>
    <w:rsid w:val="00475FC6"/>
    <w:rsid w:val="00475FE4"/>
    <w:rsid w:val="004760EE"/>
    <w:rsid w:val="0047611A"/>
    <w:rsid w:val="004761BE"/>
    <w:rsid w:val="004761F3"/>
    <w:rsid w:val="004767E4"/>
    <w:rsid w:val="004769AC"/>
    <w:rsid w:val="00476C1B"/>
    <w:rsid w:val="00476C2A"/>
    <w:rsid w:val="00476E41"/>
    <w:rsid w:val="00476E8A"/>
    <w:rsid w:val="00476E94"/>
    <w:rsid w:val="0047711F"/>
    <w:rsid w:val="00477152"/>
    <w:rsid w:val="004773A2"/>
    <w:rsid w:val="00477631"/>
    <w:rsid w:val="004777B7"/>
    <w:rsid w:val="00477917"/>
    <w:rsid w:val="00477B0A"/>
    <w:rsid w:val="00477DCF"/>
    <w:rsid w:val="00480268"/>
    <w:rsid w:val="0048029E"/>
    <w:rsid w:val="00480812"/>
    <w:rsid w:val="00480957"/>
    <w:rsid w:val="00480CA0"/>
    <w:rsid w:val="00480F22"/>
    <w:rsid w:val="00480F7D"/>
    <w:rsid w:val="00481652"/>
    <w:rsid w:val="004818AC"/>
    <w:rsid w:val="004818F3"/>
    <w:rsid w:val="00481BD9"/>
    <w:rsid w:val="00481BDA"/>
    <w:rsid w:val="00481DD3"/>
    <w:rsid w:val="00481EE1"/>
    <w:rsid w:val="00482098"/>
    <w:rsid w:val="004820A9"/>
    <w:rsid w:val="004820AA"/>
    <w:rsid w:val="004827FC"/>
    <w:rsid w:val="004827FE"/>
    <w:rsid w:val="004829EB"/>
    <w:rsid w:val="00482EF4"/>
    <w:rsid w:val="00482FB6"/>
    <w:rsid w:val="004830FF"/>
    <w:rsid w:val="0048333C"/>
    <w:rsid w:val="004835B9"/>
    <w:rsid w:val="00483675"/>
    <w:rsid w:val="0048373A"/>
    <w:rsid w:val="00483827"/>
    <w:rsid w:val="00483AD1"/>
    <w:rsid w:val="00483F9D"/>
    <w:rsid w:val="00483FDD"/>
    <w:rsid w:val="0048404B"/>
    <w:rsid w:val="004842ED"/>
    <w:rsid w:val="0048435D"/>
    <w:rsid w:val="004843B3"/>
    <w:rsid w:val="0048466F"/>
    <w:rsid w:val="00484751"/>
    <w:rsid w:val="0048478B"/>
    <w:rsid w:val="00484809"/>
    <w:rsid w:val="0048499C"/>
    <w:rsid w:val="00484F20"/>
    <w:rsid w:val="00485393"/>
    <w:rsid w:val="00485409"/>
    <w:rsid w:val="0048540A"/>
    <w:rsid w:val="0048542E"/>
    <w:rsid w:val="004856A5"/>
    <w:rsid w:val="004856E5"/>
    <w:rsid w:val="0048573A"/>
    <w:rsid w:val="00485817"/>
    <w:rsid w:val="00485C6A"/>
    <w:rsid w:val="004866AA"/>
    <w:rsid w:val="004866D3"/>
    <w:rsid w:val="0048671F"/>
    <w:rsid w:val="00486876"/>
    <w:rsid w:val="0048698E"/>
    <w:rsid w:val="00486A10"/>
    <w:rsid w:val="00486BB5"/>
    <w:rsid w:val="00486D77"/>
    <w:rsid w:val="00487876"/>
    <w:rsid w:val="00487960"/>
    <w:rsid w:val="00487B87"/>
    <w:rsid w:val="00487BDC"/>
    <w:rsid w:val="00487D33"/>
    <w:rsid w:val="00487E49"/>
    <w:rsid w:val="00487ECD"/>
    <w:rsid w:val="00487FD6"/>
    <w:rsid w:val="00490085"/>
    <w:rsid w:val="004901D4"/>
    <w:rsid w:val="00490270"/>
    <w:rsid w:val="0049028F"/>
    <w:rsid w:val="00490430"/>
    <w:rsid w:val="004905C2"/>
    <w:rsid w:val="00490811"/>
    <w:rsid w:val="00490B93"/>
    <w:rsid w:val="00490BDF"/>
    <w:rsid w:val="00490D2F"/>
    <w:rsid w:val="00490F39"/>
    <w:rsid w:val="00490F84"/>
    <w:rsid w:val="0049148B"/>
    <w:rsid w:val="00491AFA"/>
    <w:rsid w:val="00491B89"/>
    <w:rsid w:val="00491BBF"/>
    <w:rsid w:val="00491C12"/>
    <w:rsid w:val="00492118"/>
    <w:rsid w:val="00492174"/>
    <w:rsid w:val="004921BB"/>
    <w:rsid w:val="00492530"/>
    <w:rsid w:val="00492956"/>
    <w:rsid w:val="00492CD0"/>
    <w:rsid w:val="00492E09"/>
    <w:rsid w:val="004936F7"/>
    <w:rsid w:val="00493738"/>
    <w:rsid w:val="00493ABE"/>
    <w:rsid w:val="00493D34"/>
    <w:rsid w:val="00493D43"/>
    <w:rsid w:val="00493DE2"/>
    <w:rsid w:val="00493F3A"/>
    <w:rsid w:val="0049485F"/>
    <w:rsid w:val="00494BDC"/>
    <w:rsid w:val="00494C9D"/>
    <w:rsid w:val="004950C1"/>
    <w:rsid w:val="004950E3"/>
    <w:rsid w:val="0049556E"/>
    <w:rsid w:val="004959E1"/>
    <w:rsid w:val="00495AC3"/>
    <w:rsid w:val="00495CB9"/>
    <w:rsid w:val="0049613A"/>
    <w:rsid w:val="00496154"/>
    <w:rsid w:val="004964D6"/>
    <w:rsid w:val="00496582"/>
    <w:rsid w:val="004966FB"/>
    <w:rsid w:val="004967B9"/>
    <w:rsid w:val="00496AA9"/>
    <w:rsid w:val="00496D47"/>
    <w:rsid w:val="00496DFA"/>
    <w:rsid w:val="00497112"/>
    <w:rsid w:val="004976A9"/>
    <w:rsid w:val="0049789B"/>
    <w:rsid w:val="004979B9"/>
    <w:rsid w:val="004979D3"/>
    <w:rsid w:val="00497DAB"/>
    <w:rsid w:val="004A0096"/>
    <w:rsid w:val="004A02A2"/>
    <w:rsid w:val="004A04C5"/>
    <w:rsid w:val="004A0EE9"/>
    <w:rsid w:val="004A10CA"/>
    <w:rsid w:val="004A1478"/>
    <w:rsid w:val="004A1CB5"/>
    <w:rsid w:val="004A2081"/>
    <w:rsid w:val="004A23F8"/>
    <w:rsid w:val="004A24F9"/>
    <w:rsid w:val="004A2575"/>
    <w:rsid w:val="004A3084"/>
    <w:rsid w:val="004A34A2"/>
    <w:rsid w:val="004A3A0A"/>
    <w:rsid w:val="004A3D64"/>
    <w:rsid w:val="004A3DF5"/>
    <w:rsid w:val="004A47AC"/>
    <w:rsid w:val="004A541C"/>
    <w:rsid w:val="004A5426"/>
    <w:rsid w:val="004A5626"/>
    <w:rsid w:val="004A6306"/>
    <w:rsid w:val="004A6455"/>
    <w:rsid w:val="004A68F8"/>
    <w:rsid w:val="004A690D"/>
    <w:rsid w:val="004A6C7E"/>
    <w:rsid w:val="004A7015"/>
    <w:rsid w:val="004A70C5"/>
    <w:rsid w:val="004A7982"/>
    <w:rsid w:val="004A7FE5"/>
    <w:rsid w:val="004B0115"/>
    <w:rsid w:val="004B0202"/>
    <w:rsid w:val="004B0844"/>
    <w:rsid w:val="004B0C14"/>
    <w:rsid w:val="004B0EF3"/>
    <w:rsid w:val="004B122B"/>
    <w:rsid w:val="004B1275"/>
    <w:rsid w:val="004B1508"/>
    <w:rsid w:val="004B172A"/>
    <w:rsid w:val="004B1D14"/>
    <w:rsid w:val="004B2097"/>
    <w:rsid w:val="004B20DA"/>
    <w:rsid w:val="004B2390"/>
    <w:rsid w:val="004B26A2"/>
    <w:rsid w:val="004B2B9F"/>
    <w:rsid w:val="004B2E15"/>
    <w:rsid w:val="004B3237"/>
    <w:rsid w:val="004B34D3"/>
    <w:rsid w:val="004B3678"/>
    <w:rsid w:val="004B379C"/>
    <w:rsid w:val="004B39B8"/>
    <w:rsid w:val="004B3A13"/>
    <w:rsid w:val="004B3AC9"/>
    <w:rsid w:val="004B3C79"/>
    <w:rsid w:val="004B3C9B"/>
    <w:rsid w:val="004B3D52"/>
    <w:rsid w:val="004B3E82"/>
    <w:rsid w:val="004B3F0D"/>
    <w:rsid w:val="004B3FC8"/>
    <w:rsid w:val="004B429B"/>
    <w:rsid w:val="004B4912"/>
    <w:rsid w:val="004B4AAC"/>
    <w:rsid w:val="004B4CD1"/>
    <w:rsid w:val="004B4F08"/>
    <w:rsid w:val="004B4F84"/>
    <w:rsid w:val="004B4FD6"/>
    <w:rsid w:val="004B5099"/>
    <w:rsid w:val="004B5340"/>
    <w:rsid w:val="004B53B9"/>
    <w:rsid w:val="004B5A66"/>
    <w:rsid w:val="004B5AAD"/>
    <w:rsid w:val="004B5D88"/>
    <w:rsid w:val="004B5DA7"/>
    <w:rsid w:val="004B6402"/>
    <w:rsid w:val="004B67FC"/>
    <w:rsid w:val="004B6B52"/>
    <w:rsid w:val="004B6E73"/>
    <w:rsid w:val="004B6E75"/>
    <w:rsid w:val="004B72C5"/>
    <w:rsid w:val="004B7397"/>
    <w:rsid w:val="004B7608"/>
    <w:rsid w:val="004B7901"/>
    <w:rsid w:val="004B7A9E"/>
    <w:rsid w:val="004B7D70"/>
    <w:rsid w:val="004B7FD6"/>
    <w:rsid w:val="004C009E"/>
    <w:rsid w:val="004C01BF"/>
    <w:rsid w:val="004C01C6"/>
    <w:rsid w:val="004C0AD0"/>
    <w:rsid w:val="004C0E2A"/>
    <w:rsid w:val="004C1208"/>
    <w:rsid w:val="004C12F5"/>
    <w:rsid w:val="004C1425"/>
    <w:rsid w:val="004C15C7"/>
    <w:rsid w:val="004C1604"/>
    <w:rsid w:val="004C1CC1"/>
    <w:rsid w:val="004C1E49"/>
    <w:rsid w:val="004C1EBB"/>
    <w:rsid w:val="004C1F86"/>
    <w:rsid w:val="004C2251"/>
    <w:rsid w:val="004C2255"/>
    <w:rsid w:val="004C228F"/>
    <w:rsid w:val="004C2338"/>
    <w:rsid w:val="004C2446"/>
    <w:rsid w:val="004C2727"/>
    <w:rsid w:val="004C2A3B"/>
    <w:rsid w:val="004C2AEB"/>
    <w:rsid w:val="004C2BB5"/>
    <w:rsid w:val="004C2F9B"/>
    <w:rsid w:val="004C38C3"/>
    <w:rsid w:val="004C3B41"/>
    <w:rsid w:val="004C3EEB"/>
    <w:rsid w:val="004C4008"/>
    <w:rsid w:val="004C405C"/>
    <w:rsid w:val="004C4068"/>
    <w:rsid w:val="004C43E5"/>
    <w:rsid w:val="004C4424"/>
    <w:rsid w:val="004C49AD"/>
    <w:rsid w:val="004C4B46"/>
    <w:rsid w:val="004C4D41"/>
    <w:rsid w:val="004C527E"/>
    <w:rsid w:val="004C52FD"/>
    <w:rsid w:val="004C54A6"/>
    <w:rsid w:val="004C54B6"/>
    <w:rsid w:val="004C56AD"/>
    <w:rsid w:val="004C5D73"/>
    <w:rsid w:val="004C6326"/>
    <w:rsid w:val="004C671D"/>
    <w:rsid w:val="004C6A17"/>
    <w:rsid w:val="004C6AC5"/>
    <w:rsid w:val="004C6AC8"/>
    <w:rsid w:val="004C6C48"/>
    <w:rsid w:val="004C7241"/>
    <w:rsid w:val="004C758D"/>
    <w:rsid w:val="004C7AD9"/>
    <w:rsid w:val="004C7C8D"/>
    <w:rsid w:val="004C7F5A"/>
    <w:rsid w:val="004D00D5"/>
    <w:rsid w:val="004D00E5"/>
    <w:rsid w:val="004D0119"/>
    <w:rsid w:val="004D03A4"/>
    <w:rsid w:val="004D0463"/>
    <w:rsid w:val="004D04FD"/>
    <w:rsid w:val="004D074C"/>
    <w:rsid w:val="004D0B25"/>
    <w:rsid w:val="004D0DA1"/>
    <w:rsid w:val="004D11C9"/>
    <w:rsid w:val="004D12D5"/>
    <w:rsid w:val="004D15FD"/>
    <w:rsid w:val="004D178C"/>
    <w:rsid w:val="004D17FC"/>
    <w:rsid w:val="004D1814"/>
    <w:rsid w:val="004D1AF9"/>
    <w:rsid w:val="004D1B2F"/>
    <w:rsid w:val="004D2073"/>
    <w:rsid w:val="004D2259"/>
    <w:rsid w:val="004D229C"/>
    <w:rsid w:val="004D24AF"/>
    <w:rsid w:val="004D25E2"/>
    <w:rsid w:val="004D27B0"/>
    <w:rsid w:val="004D29E0"/>
    <w:rsid w:val="004D2AB3"/>
    <w:rsid w:val="004D2BFD"/>
    <w:rsid w:val="004D2C38"/>
    <w:rsid w:val="004D2C79"/>
    <w:rsid w:val="004D2EC9"/>
    <w:rsid w:val="004D2F71"/>
    <w:rsid w:val="004D2F90"/>
    <w:rsid w:val="004D35B8"/>
    <w:rsid w:val="004D3A08"/>
    <w:rsid w:val="004D3B36"/>
    <w:rsid w:val="004D3C6D"/>
    <w:rsid w:val="004D3D26"/>
    <w:rsid w:val="004D408B"/>
    <w:rsid w:val="004D43BB"/>
    <w:rsid w:val="004D4920"/>
    <w:rsid w:val="004D4A72"/>
    <w:rsid w:val="004D4AAF"/>
    <w:rsid w:val="004D5149"/>
    <w:rsid w:val="004D5162"/>
    <w:rsid w:val="004D5373"/>
    <w:rsid w:val="004D56DA"/>
    <w:rsid w:val="004D5ACF"/>
    <w:rsid w:val="004D5B4D"/>
    <w:rsid w:val="004D5E1B"/>
    <w:rsid w:val="004D5F39"/>
    <w:rsid w:val="004D634E"/>
    <w:rsid w:val="004D667B"/>
    <w:rsid w:val="004D6B82"/>
    <w:rsid w:val="004D6C9B"/>
    <w:rsid w:val="004D6D20"/>
    <w:rsid w:val="004D76A8"/>
    <w:rsid w:val="004D771C"/>
    <w:rsid w:val="004D7A37"/>
    <w:rsid w:val="004D7B50"/>
    <w:rsid w:val="004D7FA9"/>
    <w:rsid w:val="004E0007"/>
    <w:rsid w:val="004E017C"/>
    <w:rsid w:val="004E040F"/>
    <w:rsid w:val="004E0554"/>
    <w:rsid w:val="004E056E"/>
    <w:rsid w:val="004E0855"/>
    <w:rsid w:val="004E08BF"/>
    <w:rsid w:val="004E0A2F"/>
    <w:rsid w:val="004E0CDC"/>
    <w:rsid w:val="004E0D13"/>
    <w:rsid w:val="004E0EDA"/>
    <w:rsid w:val="004E106B"/>
    <w:rsid w:val="004E12DA"/>
    <w:rsid w:val="004E12E3"/>
    <w:rsid w:val="004E1351"/>
    <w:rsid w:val="004E1579"/>
    <w:rsid w:val="004E1980"/>
    <w:rsid w:val="004E199F"/>
    <w:rsid w:val="004E1B3F"/>
    <w:rsid w:val="004E1BA2"/>
    <w:rsid w:val="004E1C46"/>
    <w:rsid w:val="004E1CEB"/>
    <w:rsid w:val="004E1FBB"/>
    <w:rsid w:val="004E226F"/>
    <w:rsid w:val="004E23AA"/>
    <w:rsid w:val="004E2481"/>
    <w:rsid w:val="004E2736"/>
    <w:rsid w:val="004E2B60"/>
    <w:rsid w:val="004E3013"/>
    <w:rsid w:val="004E321C"/>
    <w:rsid w:val="004E3368"/>
    <w:rsid w:val="004E41D0"/>
    <w:rsid w:val="004E43BF"/>
    <w:rsid w:val="004E484C"/>
    <w:rsid w:val="004E48E5"/>
    <w:rsid w:val="004E4C21"/>
    <w:rsid w:val="004E4F91"/>
    <w:rsid w:val="004E5539"/>
    <w:rsid w:val="004E5869"/>
    <w:rsid w:val="004E58AC"/>
    <w:rsid w:val="004E5BAF"/>
    <w:rsid w:val="004E5CEA"/>
    <w:rsid w:val="004E6E11"/>
    <w:rsid w:val="004E704D"/>
    <w:rsid w:val="004E73B6"/>
    <w:rsid w:val="004E73EA"/>
    <w:rsid w:val="004E755B"/>
    <w:rsid w:val="004E75CF"/>
    <w:rsid w:val="004E76DC"/>
    <w:rsid w:val="004E79ED"/>
    <w:rsid w:val="004E7BAB"/>
    <w:rsid w:val="004E7E9C"/>
    <w:rsid w:val="004F03B6"/>
    <w:rsid w:val="004F05F8"/>
    <w:rsid w:val="004F064B"/>
    <w:rsid w:val="004F06FE"/>
    <w:rsid w:val="004F08A1"/>
    <w:rsid w:val="004F090B"/>
    <w:rsid w:val="004F0F15"/>
    <w:rsid w:val="004F1061"/>
    <w:rsid w:val="004F107A"/>
    <w:rsid w:val="004F11D2"/>
    <w:rsid w:val="004F1254"/>
    <w:rsid w:val="004F168F"/>
    <w:rsid w:val="004F1CA8"/>
    <w:rsid w:val="004F1D32"/>
    <w:rsid w:val="004F1D3F"/>
    <w:rsid w:val="004F1EA2"/>
    <w:rsid w:val="004F253E"/>
    <w:rsid w:val="004F287F"/>
    <w:rsid w:val="004F2A24"/>
    <w:rsid w:val="004F2A81"/>
    <w:rsid w:val="004F2DD4"/>
    <w:rsid w:val="004F39BA"/>
    <w:rsid w:val="004F3EF3"/>
    <w:rsid w:val="004F4804"/>
    <w:rsid w:val="004F4BB2"/>
    <w:rsid w:val="004F5145"/>
    <w:rsid w:val="004F5444"/>
    <w:rsid w:val="004F59FE"/>
    <w:rsid w:val="004F5A2A"/>
    <w:rsid w:val="004F5B25"/>
    <w:rsid w:val="004F5CB3"/>
    <w:rsid w:val="004F5CE1"/>
    <w:rsid w:val="004F5D9C"/>
    <w:rsid w:val="004F5E2E"/>
    <w:rsid w:val="004F5E5A"/>
    <w:rsid w:val="004F5F2C"/>
    <w:rsid w:val="004F66BD"/>
    <w:rsid w:val="004F6813"/>
    <w:rsid w:val="004F6927"/>
    <w:rsid w:val="004F6961"/>
    <w:rsid w:val="004F698A"/>
    <w:rsid w:val="004F6A0D"/>
    <w:rsid w:val="004F6DC6"/>
    <w:rsid w:val="004F73B3"/>
    <w:rsid w:val="004F761A"/>
    <w:rsid w:val="004F7E2D"/>
    <w:rsid w:val="005001A4"/>
    <w:rsid w:val="0050075A"/>
    <w:rsid w:val="00500914"/>
    <w:rsid w:val="005009C4"/>
    <w:rsid w:val="00500E1B"/>
    <w:rsid w:val="00500E6E"/>
    <w:rsid w:val="005012CF"/>
    <w:rsid w:val="00501396"/>
    <w:rsid w:val="00501A60"/>
    <w:rsid w:val="00501ADD"/>
    <w:rsid w:val="00501E94"/>
    <w:rsid w:val="00501F31"/>
    <w:rsid w:val="0050213B"/>
    <w:rsid w:val="00502220"/>
    <w:rsid w:val="00502332"/>
    <w:rsid w:val="00502645"/>
    <w:rsid w:val="005027FF"/>
    <w:rsid w:val="00502A98"/>
    <w:rsid w:val="00502B63"/>
    <w:rsid w:val="0050312E"/>
    <w:rsid w:val="00503546"/>
    <w:rsid w:val="00503655"/>
    <w:rsid w:val="00504061"/>
    <w:rsid w:val="00504119"/>
    <w:rsid w:val="0050429D"/>
    <w:rsid w:val="005042B7"/>
    <w:rsid w:val="00504729"/>
    <w:rsid w:val="005047ED"/>
    <w:rsid w:val="00504BF3"/>
    <w:rsid w:val="00504C27"/>
    <w:rsid w:val="00504CC3"/>
    <w:rsid w:val="0050505B"/>
    <w:rsid w:val="0050509A"/>
    <w:rsid w:val="00505451"/>
    <w:rsid w:val="005056AE"/>
    <w:rsid w:val="0050590C"/>
    <w:rsid w:val="00505990"/>
    <w:rsid w:val="00505A6F"/>
    <w:rsid w:val="00505B13"/>
    <w:rsid w:val="00506037"/>
    <w:rsid w:val="005061BB"/>
    <w:rsid w:val="005061CB"/>
    <w:rsid w:val="00506864"/>
    <w:rsid w:val="00506DF1"/>
    <w:rsid w:val="00507272"/>
    <w:rsid w:val="0050759D"/>
    <w:rsid w:val="005078F8"/>
    <w:rsid w:val="00507D7F"/>
    <w:rsid w:val="0051004A"/>
    <w:rsid w:val="00510060"/>
    <w:rsid w:val="0051049B"/>
    <w:rsid w:val="00510520"/>
    <w:rsid w:val="005109AE"/>
    <w:rsid w:val="00510A5C"/>
    <w:rsid w:val="00510C0E"/>
    <w:rsid w:val="00510E49"/>
    <w:rsid w:val="0051127E"/>
    <w:rsid w:val="00511303"/>
    <w:rsid w:val="00511512"/>
    <w:rsid w:val="00511788"/>
    <w:rsid w:val="005117BA"/>
    <w:rsid w:val="00511E8A"/>
    <w:rsid w:val="00512B72"/>
    <w:rsid w:val="00512BCA"/>
    <w:rsid w:val="00512F84"/>
    <w:rsid w:val="00512F89"/>
    <w:rsid w:val="00513375"/>
    <w:rsid w:val="005133DA"/>
    <w:rsid w:val="005136A1"/>
    <w:rsid w:val="005136DE"/>
    <w:rsid w:val="00513895"/>
    <w:rsid w:val="00513CD6"/>
    <w:rsid w:val="00513CF4"/>
    <w:rsid w:val="00514148"/>
    <w:rsid w:val="00514605"/>
    <w:rsid w:val="0051464D"/>
    <w:rsid w:val="00514B25"/>
    <w:rsid w:val="00514B59"/>
    <w:rsid w:val="00515140"/>
    <w:rsid w:val="00515258"/>
    <w:rsid w:val="00515274"/>
    <w:rsid w:val="00515334"/>
    <w:rsid w:val="005153F2"/>
    <w:rsid w:val="00515517"/>
    <w:rsid w:val="00515679"/>
    <w:rsid w:val="00515A72"/>
    <w:rsid w:val="00515B3F"/>
    <w:rsid w:val="00515EB2"/>
    <w:rsid w:val="00515EC8"/>
    <w:rsid w:val="005160C3"/>
    <w:rsid w:val="00516153"/>
    <w:rsid w:val="00516166"/>
    <w:rsid w:val="0051634D"/>
    <w:rsid w:val="0051645B"/>
    <w:rsid w:val="00517004"/>
    <w:rsid w:val="0051739F"/>
    <w:rsid w:val="005174E3"/>
    <w:rsid w:val="0051764B"/>
    <w:rsid w:val="005179B3"/>
    <w:rsid w:val="005179EB"/>
    <w:rsid w:val="00517A42"/>
    <w:rsid w:val="00517D3D"/>
    <w:rsid w:val="00517DC2"/>
    <w:rsid w:val="0052004B"/>
    <w:rsid w:val="00520145"/>
    <w:rsid w:val="005203BE"/>
    <w:rsid w:val="0052082C"/>
    <w:rsid w:val="005208D5"/>
    <w:rsid w:val="00520C7B"/>
    <w:rsid w:val="00520D38"/>
    <w:rsid w:val="00520E7B"/>
    <w:rsid w:val="00520F4B"/>
    <w:rsid w:val="005213B7"/>
    <w:rsid w:val="00521847"/>
    <w:rsid w:val="005218D4"/>
    <w:rsid w:val="00521955"/>
    <w:rsid w:val="00521992"/>
    <w:rsid w:val="00521A85"/>
    <w:rsid w:val="00521D5E"/>
    <w:rsid w:val="00521DDE"/>
    <w:rsid w:val="005220A6"/>
    <w:rsid w:val="005223A9"/>
    <w:rsid w:val="00522407"/>
    <w:rsid w:val="00522607"/>
    <w:rsid w:val="0052274C"/>
    <w:rsid w:val="00522C3D"/>
    <w:rsid w:val="00522E83"/>
    <w:rsid w:val="00523006"/>
    <w:rsid w:val="0052310C"/>
    <w:rsid w:val="005234C4"/>
    <w:rsid w:val="00523AB4"/>
    <w:rsid w:val="0052427A"/>
    <w:rsid w:val="00524360"/>
    <w:rsid w:val="00524474"/>
    <w:rsid w:val="0052477A"/>
    <w:rsid w:val="00524844"/>
    <w:rsid w:val="00524B06"/>
    <w:rsid w:val="00524C70"/>
    <w:rsid w:val="00524F96"/>
    <w:rsid w:val="00525439"/>
    <w:rsid w:val="0052574B"/>
    <w:rsid w:val="00525855"/>
    <w:rsid w:val="00525ACC"/>
    <w:rsid w:val="00525E37"/>
    <w:rsid w:val="00525E51"/>
    <w:rsid w:val="00525F07"/>
    <w:rsid w:val="00526185"/>
    <w:rsid w:val="00526452"/>
    <w:rsid w:val="005266F0"/>
    <w:rsid w:val="00526836"/>
    <w:rsid w:val="00526871"/>
    <w:rsid w:val="005269ED"/>
    <w:rsid w:val="00526B94"/>
    <w:rsid w:val="00526CD7"/>
    <w:rsid w:val="00526DEE"/>
    <w:rsid w:val="00526DF7"/>
    <w:rsid w:val="00527956"/>
    <w:rsid w:val="00527D1D"/>
    <w:rsid w:val="00527E7C"/>
    <w:rsid w:val="00527F03"/>
    <w:rsid w:val="00527F51"/>
    <w:rsid w:val="00527F8A"/>
    <w:rsid w:val="00530107"/>
    <w:rsid w:val="00530175"/>
    <w:rsid w:val="00530427"/>
    <w:rsid w:val="00530478"/>
    <w:rsid w:val="0053057F"/>
    <w:rsid w:val="00530AF0"/>
    <w:rsid w:val="00530C9C"/>
    <w:rsid w:val="00531033"/>
    <w:rsid w:val="00531277"/>
    <w:rsid w:val="005313FA"/>
    <w:rsid w:val="00531A5B"/>
    <w:rsid w:val="00531B1F"/>
    <w:rsid w:val="00531BB6"/>
    <w:rsid w:val="00531BE9"/>
    <w:rsid w:val="00531E76"/>
    <w:rsid w:val="00532082"/>
    <w:rsid w:val="00532150"/>
    <w:rsid w:val="00532432"/>
    <w:rsid w:val="005327B8"/>
    <w:rsid w:val="00532BC2"/>
    <w:rsid w:val="00532EBA"/>
    <w:rsid w:val="005330EC"/>
    <w:rsid w:val="0053324A"/>
    <w:rsid w:val="00533273"/>
    <w:rsid w:val="00533493"/>
    <w:rsid w:val="0053358C"/>
    <w:rsid w:val="005337BC"/>
    <w:rsid w:val="00533DE4"/>
    <w:rsid w:val="00533E41"/>
    <w:rsid w:val="00534149"/>
    <w:rsid w:val="0053441D"/>
    <w:rsid w:val="00534B72"/>
    <w:rsid w:val="00534CC9"/>
    <w:rsid w:val="00534D12"/>
    <w:rsid w:val="00534D34"/>
    <w:rsid w:val="00534DC7"/>
    <w:rsid w:val="005351C1"/>
    <w:rsid w:val="005351DC"/>
    <w:rsid w:val="00535640"/>
    <w:rsid w:val="00535814"/>
    <w:rsid w:val="00535E17"/>
    <w:rsid w:val="00535E64"/>
    <w:rsid w:val="00535E98"/>
    <w:rsid w:val="005368D4"/>
    <w:rsid w:val="0053701D"/>
    <w:rsid w:val="00537793"/>
    <w:rsid w:val="00537A75"/>
    <w:rsid w:val="00537C1E"/>
    <w:rsid w:val="00537D13"/>
    <w:rsid w:val="00537D3D"/>
    <w:rsid w:val="00537D46"/>
    <w:rsid w:val="00537F19"/>
    <w:rsid w:val="00537F8E"/>
    <w:rsid w:val="0054062F"/>
    <w:rsid w:val="0054084C"/>
    <w:rsid w:val="00540A2E"/>
    <w:rsid w:val="00540A41"/>
    <w:rsid w:val="00540B87"/>
    <w:rsid w:val="005411E5"/>
    <w:rsid w:val="00541422"/>
    <w:rsid w:val="00541D68"/>
    <w:rsid w:val="00541E9F"/>
    <w:rsid w:val="00541EE7"/>
    <w:rsid w:val="005420B1"/>
    <w:rsid w:val="00542216"/>
    <w:rsid w:val="005422A5"/>
    <w:rsid w:val="00542365"/>
    <w:rsid w:val="005423DB"/>
    <w:rsid w:val="005425B1"/>
    <w:rsid w:val="0054272D"/>
    <w:rsid w:val="00542B68"/>
    <w:rsid w:val="00542EE2"/>
    <w:rsid w:val="0054344E"/>
    <w:rsid w:val="005438AC"/>
    <w:rsid w:val="005438E7"/>
    <w:rsid w:val="00543FAC"/>
    <w:rsid w:val="005440CB"/>
    <w:rsid w:val="0054412C"/>
    <w:rsid w:val="00544461"/>
    <w:rsid w:val="00544593"/>
    <w:rsid w:val="00544F26"/>
    <w:rsid w:val="00545144"/>
    <w:rsid w:val="00545317"/>
    <w:rsid w:val="00545563"/>
    <w:rsid w:val="0054569A"/>
    <w:rsid w:val="00545C6C"/>
    <w:rsid w:val="00545C73"/>
    <w:rsid w:val="00545F71"/>
    <w:rsid w:val="00545F97"/>
    <w:rsid w:val="00546545"/>
    <w:rsid w:val="00546549"/>
    <w:rsid w:val="00546563"/>
    <w:rsid w:val="00546628"/>
    <w:rsid w:val="0054711F"/>
    <w:rsid w:val="005474B4"/>
    <w:rsid w:val="00547753"/>
    <w:rsid w:val="005478ED"/>
    <w:rsid w:val="00547DAD"/>
    <w:rsid w:val="00547DF4"/>
    <w:rsid w:val="00547E30"/>
    <w:rsid w:val="0055002E"/>
    <w:rsid w:val="00550139"/>
    <w:rsid w:val="0055053D"/>
    <w:rsid w:val="005506A9"/>
    <w:rsid w:val="005507AA"/>
    <w:rsid w:val="00550882"/>
    <w:rsid w:val="00550A88"/>
    <w:rsid w:val="00550E5A"/>
    <w:rsid w:val="00551013"/>
    <w:rsid w:val="005511A0"/>
    <w:rsid w:val="005513E5"/>
    <w:rsid w:val="0055157A"/>
    <w:rsid w:val="00551890"/>
    <w:rsid w:val="00551C02"/>
    <w:rsid w:val="00551F2C"/>
    <w:rsid w:val="005521E0"/>
    <w:rsid w:val="00552358"/>
    <w:rsid w:val="005524A2"/>
    <w:rsid w:val="00552507"/>
    <w:rsid w:val="00552516"/>
    <w:rsid w:val="005525D7"/>
    <w:rsid w:val="00552685"/>
    <w:rsid w:val="005526FE"/>
    <w:rsid w:val="0055278D"/>
    <w:rsid w:val="005528DD"/>
    <w:rsid w:val="00552920"/>
    <w:rsid w:val="00552D26"/>
    <w:rsid w:val="00552E08"/>
    <w:rsid w:val="00552E6D"/>
    <w:rsid w:val="0055301A"/>
    <w:rsid w:val="005530CC"/>
    <w:rsid w:val="00553642"/>
    <w:rsid w:val="0055365E"/>
    <w:rsid w:val="00553730"/>
    <w:rsid w:val="00553DB7"/>
    <w:rsid w:val="00554082"/>
    <w:rsid w:val="00554326"/>
    <w:rsid w:val="005544E8"/>
    <w:rsid w:val="0055451C"/>
    <w:rsid w:val="005547AC"/>
    <w:rsid w:val="00554882"/>
    <w:rsid w:val="005548A0"/>
    <w:rsid w:val="005548E9"/>
    <w:rsid w:val="005549E1"/>
    <w:rsid w:val="00554ABC"/>
    <w:rsid w:val="00554B1C"/>
    <w:rsid w:val="00554C1F"/>
    <w:rsid w:val="00554E67"/>
    <w:rsid w:val="00555710"/>
    <w:rsid w:val="005559AB"/>
    <w:rsid w:val="00555CA8"/>
    <w:rsid w:val="00556B6C"/>
    <w:rsid w:val="00556CFD"/>
    <w:rsid w:val="00556D7B"/>
    <w:rsid w:val="00556DDD"/>
    <w:rsid w:val="00556E2F"/>
    <w:rsid w:val="00556EF9"/>
    <w:rsid w:val="00557056"/>
    <w:rsid w:val="00557059"/>
    <w:rsid w:val="00557069"/>
    <w:rsid w:val="00557243"/>
    <w:rsid w:val="0055738F"/>
    <w:rsid w:val="00557C06"/>
    <w:rsid w:val="00557C60"/>
    <w:rsid w:val="00560433"/>
    <w:rsid w:val="00560518"/>
    <w:rsid w:val="00560655"/>
    <w:rsid w:val="0056065D"/>
    <w:rsid w:val="00560883"/>
    <w:rsid w:val="005608CC"/>
    <w:rsid w:val="00560C1B"/>
    <w:rsid w:val="00560D6A"/>
    <w:rsid w:val="00560F3F"/>
    <w:rsid w:val="00561207"/>
    <w:rsid w:val="005615D4"/>
    <w:rsid w:val="00561601"/>
    <w:rsid w:val="00561A36"/>
    <w:rsid w:val="00561B35"/>
    <w:rsid w:val="00561C7B"/>
    <w:rsid w:val="00562065"/>
    <w:rsid w:val="00562096"/>
    <w:rsid w:val="005621E8"/>
    <w:rsid w:val="0056225F"/>
    <w:rsid w:val="0056273E"/>
    <w:rsid w:val="00562950"/>
    <w:rsid w:val="00562AF0"/>
    <w:rsid w:val="00562C6B"/>
    <w:rsid w:val="00563135"/>
    <w:rsid w:val="00563221"/>
    <w:rsid w:val="005632AD"/>
    <w:rsid w:val="00563688"/>
    <w:rsid w:val="00563757"/>
    <w:rsid w:val="00563830"/>
    <w:rsid w:val="005638ED"/>
    <w:rsid w:val="005639A4"/>
    <w:rsid w:val="00563B7A"/>
    <w:rsid w:val="00563BE4"/>
    <w:rsid w:val="0056416E"/>
    <w:rsid w:val="00564395"/>
    <w:rsid w:val="00564659"/>
    <w:rsid w:val="00564B25"/>
    <w:rsid w:val="00564BD9"/>
    <w:rsid w:val="00564DC7"/>
    <w:rsid w:val="00565240"/>
    <w:rsid w:val="005652DB"/>
    <w:rsid w:val="0056540D"/>
    <w:rsid w:val="00565468"/>
    <w:rsid w:val="005654DA"/>
    <w:rsid w:val="00565601"/>
    <w:rsid w:val="00565845"/>
    <w:rsid w:val="005659BB"/>
    <w:rsid w:val="00565ACC"/>
    <w:rsid w:val="00565D44"/>
    <w:rsid w:val="00565E69"/>
    <w:rsid w:val="00565FE7"/>
    <w:rsid w:val="00566312"/>
    <w:rsid w:val="00566989"/>
    <w:rsid w:val="00566A3B"/>
    <w:rsid w:val="00566AE6"/>
    <w:rsid w:val="00566D0A"/>
    <w:rsid w:val="00566D70"/>
    <w:rsid w:val="00566F86"/>
    <w:rsid w:val="0056705D"/>
    <w:rsid w:val="005670B5"/>
    <w:rsid w:val="005670FB"/>
    <w:rsid w:val="005672AB"/>
    <w:rsid w:val="0056734C"/>
    <w:rsid w:val="0056742A"/>
    <w:rsid w:val="00567944"/>
    <w:rsid w:val="005679E8"/>
    <w:rsid w:val="00567B50"/>
    <w:rsid w:val="00567BB4"/>
    <w:rsid w:val="00567E2D"/>
    <w:rsid w:val="00567F4B"/>
    <w:rsid w:val="00570068"/>
    <w:rsid w:val="0057015F"/>
    <w:rsid w:val="005701B0"/>
    <w:rsid w:val="005709C8"/>
    <w:rsid w:val="00570D99"/>
    <w:rsid w:val="00570DE0"/>
    <w:rsid w:val="00570EEA"/>
    <w:rsid w:val="00570F3B"/>
    <w:rsid w:val="005711D6"/>
    <w:rsid w:val="0057123E"/>
    <w:rsid w:val="005714A2"/>
    <w:rsid w:val="00571A14"/>
    <w:rsid w:val="00571B77"/>
    <w:rsid w:val="00571F9C"/>
    <w:rsid w:val="005721EB"/>
    <w:rsid w:val="0057225C"/>
    <w:rsid w:val="005726A1"/>
    <w:rsid w:val="0057293F"/>
    <w:rsid w:val="00572B06"/>
    <w:rsid w:val="00572E90"/>
    <w:rsid w:val="005730D1"/>
    <w:rsid w:val="0057310C"/>
    <w:rsid w:val="005731D2"/>
    <w:rsid w:val="005731F3"/>
    <w:rsid w:val="005734E3"/>
    <w:rsid w:val="00573651"/>
    <w:rsid w:val="00573723"/>
    <w:rsid w:val="00573809"/>
    <w:rsid w:val="00574791"/>
    <w:rsid w:val="005748D0"/>
    <w:rsid w:val="00574F1F"/>
    <w:rsid w:val="00575080"/>
    <w:rsid w:val="005753AF"/>
    <w:rsid w:val="005756BE"/>
    <w:rsid w:val="00575A08"/>
    <w:rsid w:val="00575A65"/>
    <w:rsid w:val="00575E0A"/>
    <w:rsid w:val="00575F36"/>
    <w:rsid w:val="005760C0"/>
    <w:rsid w:val="00576C64"/>
    <w:rsid w:val="005775DE"/>
    <w:rsid w:val="0057760E"/>
    <w:rsid w:val="00577947"/>
    <w:rsid w:val="00577B2D"/>
    <w:rsid w:val="00577DBB"/>
    <w:rsid w:val="00577E45"/>
    <w:rsid w:val="00580561"/>
    <w:rsid w:val="00580645"/>
    <w:rsid w:val="00580A0A"/>
    <w:rsid w:val="00580ACB"/>
    <w:rsid w:val="00580C09"/>
    <w:rsid w:val="00580CF2"/>
    <w:rsid w:val="00580D5F"/>
    <w:rsid w:val="0058123D"/>
    <w:rsid w:val="00581302"/>
    <w:rsid w:val="0058137F"/>
    <w:rsid w:val="00581BC6"/>
    <w:rsid w:val="00581D46"/>
    <w:rsid w:val="00581FC5"/>
    <w:rsid w:val="0058230C"/>
    <w:rsid w:val="005824D8"/>
    <w:rsid w:val="005826DC"/>
    <w:rsid w:val="00582910"/>
    <w:rsid w:val="00582A75"/>
    <w:rsid w:val="00582B23"/>
    <w:rsid w:val="00582B56"/>
    <w:rsid w:val="00582C58"/>
    <w:rsid w:val="00582CAB"/>
    <w:rsid w:val="00582E0F"/>
    <w:rsid w:val="00582EBC"/>
    <w:rsid w:val="00583310"/>
    <w:rsid w:val="00583331"/>
    <w:rsid w:val="005837CB"/>
    <w:rsid w:val="00583916"/>
    <w:rsid w:val="005839E1"/>
    <w:rsid w:val="00583A06"/>
    <w:rsid w:val="00583CE7"/>
    <w:rsid w:val="00583D6B"/>
    <w:rsid w:val="00583D9F"/>
    <w:rsid w:val="005840DE"/>
    <w:rsid w:val="005842AE"/>
    <w:rsid w:val="005844F5"/>
    <w:rsid w:val="0058472D"/>
    <w:rsid w:val="00584B39"/>
    <w:rsid w:val="00584B68"/>
    <w:rsid w:val="00584B73"/>
    <w:rsid w:val="00584C4A"/>
    <w:rsid w:val="00585393"/>
    <w:rsid w:val="00585427"/>
    <w:rsid w:val="00585881"/>
    <w:rsid w:val="00586134"/>
    <w:rsid w:val="00586156"/>
    <w:rsid w:val="00586586"/>
    <w:rsid w:val="005865C2"/>
    <w:rsid w:val="00586631"/>
    <w:rsid w:val="005869E4"/>
    <w:rsid w:val="00586AB9"/>
    <w:rsid w:val="00586AE6"/>
    <w:rsid w:val="00586B7C"/>
    <w:rsid w:val="00586BEB"/>
    <w:rsid w:val="00586D8D"/>
    <w:rsid w:val="0058705A"/>
    <w:rsid w:val="00587076"/>
    <w:rsid w:val="00587143"/>
    <w:rsid w:val="005873DE"/>
    <w:rsid w:val="0058748A"/>
    <w:rsid w:val="00587761"/>
    <w:rsid w:val="00587C86"/>
    <w:rsid w:val="005902AE"/>
    <w:rsid w:val="0059155F"/>
    <w:rsid w:val="005916A0"/>
    <w:rsid w:val="00591764"/>
    <w:rsid w:val="00591993"/>
    <w:rsid w:val="00591B19"/>
    <w:rsid w:val="00591D10"/>
    <w:rsid w:val="005923E2"/>
    <w:rsid w:val="005925E6"/>
    <w:rsid w:val="00592849"/>
    <w:rsid w:val="00592897"/>
    <w:rsid w:val="00592C3E"/>
    <w:rsid w:val="00592CAA"/>
    <w:rsid w:val="00592DB6"/>
    <w:rsid w:val="00592E93"/>
    <w:rsid w:val="005931EF"/>
    <w:rsid w:val="0059335C"/>
    <w:rsid w:val="005933F2"/>
    <w:rsid w:val="00593605"/>
    <w:rsid w:val="0059376A"/>
    <w:rsid w:val="0059376F"/>
    <w:rsid w:val="0059384D"/>
    <w:rsid w:val="005939E2"/>
    <w:rsid w:val="00593ABE"/>
    <w:rsid w:val="00593B1C"/>
    <w:rsid w:val="00593CCD"/>
    <w:rsid w:val="005943D3"/>
    <w:rsid w:val="005943E2"/>
    <w:rsid w:val="00594454"/>
    <w:rsid w:val="00594476"/>
    <w:rsid w:val="0059474C"/>
    <w:rsid w:val="00594905"/>
    <w:rsid w:val="0059494F"/>
    <w:rsid w:val="00594B5E"/>
    <w:rsid w:val="00595258"/>
    <w:rsid w:val="005953A8"/>
    <w:rsid w:val="0059552C"/>
    <w:rsid w:val="005958D9"/>
    <w:rsid w:val="005959F2"/>
    <w:rsid w:val="00595E99"/>
    <w:rsid w:val="00595ED8"/>
    <w:rsid w:val="00596006"/>
    <w:rsid w:val="00596385"/>
    <w:rsid w:val="005967E8"/>
    <w:rsid w:val="00596C4E"/>
    <w:rsid w:val="00596E13"/>
    <w:rsid w:val="00596E4B"/>
    <w:rsid w:val="00597155"/>
    <w:rsid w:val="0059755E"/>
    <w:rsid w:val="005975C5"/>
    <w:rsid w:val="005979F2"/>
    <w:rsid w:val="00597AF6"/>
    <w:rsid w:val="005A035A"/>
    <w:rsid w:val="005A03A1"/>
    <w:rsid w:val="005A0403"/>
    <w:rsid w:val="005A0958"/>
    <w:rsid w:val="005A0BD3"/>
    <w:rsid w:val="005A0F89"/>
    <w:rsid w:val="005A1082"/>
    <w:rsid w:val="005A116B"/>
    <w:rsid w:val="005A1175"/>
    <w:rsid w:val="005A1A41"/>
    <w:rsid w:val="005A1B47"/>
    <w:rsid w:val="005A202F"/>
    <w:rsid w:val="005A20AD"/>
    <w:rsid w:val="005A240A"/>
    <w:rsid w:val="005A2677"/>
    <w:rsid w:val="005A2805"/>
    <w:rsid w:val="005A29A0"/>
    <w:rsid w:val="005A2B3E"/>
    <w:rsid w:val="005A2F71"/>
    <w:rsid w:val="005A3541"/>
    <w:rsid w:val="005A3745"/>
    <w:rsid w:val="005A3A82"/>
    <w:rsid w:val="005A3E65"/>
    <w:rsid w:val="005A4033"/>
    <w:rsid w:val="005A4096"/>
    <w:rsid w:val="005A4A71"/>
    <w:rsid w:val="005A4D1A"/>
    <w:rsid w:val="005A5111"/>
    <w:rsid w:val="005A51B1"/>
    <w:rsid w:val="005A51BE"/>
    <w:rsid w:val="005A5424"/>
    <w:rsid w:val="005A5462"/>
    <w:rsid w:val="005A54C3"/>
    <w:rsid w:val="005A5705"/>
    <w:rsid w:val="005A574D"/>
    <w:rsid w:val="005A58F2"/>
    <w:rsid w:val="005A64A1"/>
    <w:rsid w:val="005A6534"/>
    <w:rsid w:val="005A657F"/>
    <w:rsid w:val="005A6789"/>
    <w:rsid w:val="005A67D0"/>
    <w:rsid w:val="005A6879"/>
    <w:rsid w:val="005A68BB"/>
    <w:rsid w:val="005A6C13"/>
    <w:rsid w:val="005A6DCA"/>
    <w:rsid w:val="005A6F5F"/>
    <w:rsid w:val="005A7076"/>
    <w:rsid w:val="005A7233"/>
    <w:rsid w:val="005A72B6"/>
    <w:rsid w:val="005A733E"/>
    <w:rsid w:val="005A74CD"/>
    <w:rsid w:val="005A77A7"/>
    <w:rsid w:val="005A7DDB"/>
    <w:rsid w:val="005A7EAD"/>
    <w:rsid w:val="005A7F56"/>
    <w:rsid w:val="005B038A"/>
    <w:rsid w:val="005B0AE2"/>
    <w:rsid w:val="005B0D5E"/>
    <w:rsid w:val="005B0E1C"/>
    <w:rsid w:val="005B1E69"/>
    <w:rsid w:val="005B2C2F"/>
    <w:rsid w:val="005B2FE2"/>
    <w:rsid w:val="005B310D"/>
    <w:rsid w:val="005B326D"/>
    <w:rsid w:val="005B3355"/>
    <w:rsid w:val="005B36A5"/>
    <w:rsid w:val="005B38E8"/>
    <w:rsid w:val="005B3A16"/>
    <w:rsid w:val="005B3BD1"/>
    <w:rsid w:val="005B3DA8"/>
    <w:rsid w:val="005B3EA1"/>
    <w:rsid w:val="005B4024"/>
    <w:rsid w:val="005B4068"/>
    <w:rsid w:val="005B49E6"/>
    <w:rsid w:val="005B4A4D"/>
    <w:rsid w:val="005B4AED"/>
    <w:rsid w:val="005B4D66"/>
    <w:rsid w:val="005B4F12"/>
    <w:rsid w:val="005B549C"/>
    <w:rsid w:val="005B56FA"/>
    <w:rsid w:val="005B5AAE"/>
    <w:rsid w:val="005B5ABA"/>
    <w:rsid w:val="005B5D74"/>
    <w:rsid w:val="005B5E2F"/>
    <w:rsid w:val="005B5EC0"/>
    <w:rsid w:val="005B5F24"/>
    <w:rsid w:val="005B6082"/>
    <w:rsid w:val="005B6152"/>
    <w:rsid w:val="005B6521"/>
    <w:rsid w:val="005B6589"/>
    <w:rsid w:val="005B6757"/>
    <w:rsid w:val="005B6BDA"/>
    <w:rsid w:val="005B6CFE"/>
    <w:rsid w:val="005B6DF0"/>
    <w:rsid w:val="005B6E0D"/>
    <w:rsid w:val="005B6E47"/>
    <w:rsid w:val="005B71C0"/>
    <w:rsid w:val="005B7220"/>
    <w:rsid w:val="005B7267"/>
    <w:rsid w:val="005B7464"/>
    <w:rsid w:val="005B7476"/>
    <w:rsid w:val="005B74EF"/>
    <w:rsid w:val="005B7AD1"/>
    <w:rsid w:val="005B7BF6"/>
    <w:rsid w:val="005B7C57"/>
    <w:rsid w:val="005B7C60"/>
    <w:rsid w:val="005B7E3E"/>
    <w:rsid w:val="005B7F0A"/>
    <w:rsid w:val="005C008F"/>
    <w:rsid w:val="005C0288"/>
    <w:rsid w:val="005C0A13"/>
    <w:rsid w:val="005C0EAB"/>
    <w:rsid w:val="005C10BF"/>
    <w:rsid w:val="005C11B7"/>
    <w:rsid w:val="005C1B2E"/>
    <w:rsid w:val="005C20DE"/>
    <w:rsid w:val="005C215B"/>
    <w:rsid w:val="005C24CD"/>
    <w:rsid w:val="005C277D"/>
    <w:rsid w:val="005C2933"/>
    <w:rsid w:val="005C2D07"/>
    <w:rsid w:val="005C3583"/>
    <w:rsid w:val="005C3655"/>
    <w:rsid w:val="005C3739"/>
    <w:rsid w:val="005C3A63"/>
    <w:rsid w:val="005C3A65"/>
    <w:rsid w:val="005C3CB9"/>
    <w:rsid w:val="005C3CBE"/>
    <w:rsid w:val="005C3D1F"/>
    <w:rsid w:val="005C3D49"/>
    <w:rsid w:val="005C3D4F"/>
    <w:rsid w:val="005C3EAA"/>
    <w:rsid w:val="005C3EE6"/>
    <w:rsid w:val="005C3F8B"/>
    <w:rsid w:val="005C40AF"/>
    <w:rsid w:val="005C4234"/>
    <w:rsid w:val="005C48B7"/>
    <w:rsid w:val="005C49DF"/>
    <w:rsid w:val="005C4D34"/>
    <w:rsid w:val="005C4D53"/>
    <w:rsid w:val="005C4F06"/>
    <w:rsid w:val="005C502E"/>
    <w:rsid w:val="005C5129"/>
    <w:rsid w:val="005C5653"/>
    <w:rsid w:val="005C5C9F"/>
    <w:rsid w:val="005C5E92"/>
    <w:rsid w:val="005C5F75"/>
    <w:rsid w:val="005C6288"/>
    <w:rsid w:val="005C655B"/>
    <w:rsid w:val="005C66D6"/>
    <w:rsid w:val="005C6705"/>
    <w:rsid w:val="005C6AB3"/>
    <w:rsid w:val="005C6C69"/>
    <w:rsid w:val="005C6D48"/>
    <w:rsid w:val="005C6DCA"/>
    <w:rsid w:val="005C6FAC"/>
    <w:rsid w:val="005C7792"/>
    <w:rsid w:val="005C7A43"/>
    <w:rsid w:val="005C7B43"/>
    <w:rsid w:val="005C7EFA"/>
    <w:rsid w:val="005D0BFC"/>
    <w:rsid w:val="005D0C73"/>
    <w:rsid w:val="005D0EA9"/>
    <w:rsid w:val="005D1103"/>
    <w:rsid w:val="005D1359"/>
    <w:rsid w:val="005D14B0"/>
    <w:rsid w:val="005D15E1"/>
    <w:rsid w:val="005D1805"/>
    <w:rsid w:val="005D18BA"/>
    <w:rsid w:val="005D1A7B"/>
    <w:rsid w:val="005D1B5B"/>
    <w:rsid w:val="005D1DF6"/>
    <w:rsid w:val="005D2009"/>
    <w:rsid w:val="005D201C"/>
    <w:rsid w:val="005D21A3"/>
    <w:rsid w:val="005D24F0"/>
    <w:rsid w:val="005D25E4"/>
    <w:rsid w:val="005D266C"/>
    <w:rsid w:val="005D2732"/>
    <w:rsid w:val="005D2790"/>
    <w:rsid w:val="005D2919"/>
    <w:rsid w:val="005D2CFF"/>
    <w:rsid w:val="005D2E13"/>
    <w:rsid w:val="005D2F6A"/>
    <w:rsid w:val="005D3112"/>
    <w:rsid w:val="005D31F4"/>
    <w:rsid w:val="005D339C"/>
    <w:rsid w:val="005D37FC"/>
    <w:rsid w:val="005D3817"/>
    <w:rsid w:val="005D3E14"/>
    <w:rsid w:val="005D4353"/>
    <w:rsid w:val="005D4CC6"/>
    <w:rsid w:val="005D51A6"/>
    <w:rsid w:val="005D5339"/>
    <w:rsid w:val="005D5705"/>
    <w:rsid w:val="005D5765"/>
    <w:rsid w:val="005D5ACE"/>
    <w:rsid w:val="005D5DC5"/>
    <w:rsid w:val="005D5F66"/>
    <w:rsid w:val="005D5FFD"/>
    <w:rsid w:val="005D602A"/>
    <w:rsid w:val="005D6096"/>
    <w:rsid w:val="005D611E"/>
    <w:rsid w:val="005D6129"/>
    <w:rsid w:val="005D644B"/>
    <w:rsid w:val="005D6A12"/>
    <w:rsid w:val="005D6A9D"/>
    <w:rsid w:val="005D6CC8"/>
    <w:rsid w:val="005D6D7B"/>
    <w:rsid w:val="005D6E6D"/>
    <w:rsid w:val="005D74D2"/>
    <w:rsid w:val="005D77B3"/>
    <w:rsid w:val="005D78FF"/>
    <w:rsid w:val="005D7B80"/>
    <w:rsid w:val="005D7CF2"/>
    <w:rsid w:val="005D7ECF"/>
    <w:rsid w:val="005E0466"/>
    <w:rsid w:val="005E04F0"/>
    <w:rsid w:val="005E06FA"/>
    <w:rsid w:val="005E071E"/>
    <w:rsid w:val="005E07B4"/>
    <w:rsid w:val="005E0938"/>
    <w:rsid w:val="005E0AC7"/>
    <w:rsid w:val="005E0AC9"/>
    <w:rsid w:val="005E0B36"/>
    <w:rsid w:val="005E0E24"/>
    <w:rsid w:val="005E0F93"/>
    <w:rsid w:val="005E12BD"/>
    <w:rsid w:val="005E1450"/>
    <w:rsid w:val="005E15E0"/>
    <w:rsid w:val="005E1710"/>
    <w:rsid w:val="005E1C70"/>
    <w:rsid w:val="005E1DC6"/>
    <w:rsid w:val="005E1E1C"/>
    <w:rsid w:val="005E1EF1"/>
    <w:rsid w:val="005E23F1"/>
    <w:rsid w:val="005E25A3"/>
    <w:rsid w:val="005E28B1"/>
    <w:rsid w:val="005E2FF1"/>
    <w:rsid w:val="005E338F"/>
    <w:rsid w:val="005E3CD7"/>
    <w:rsid w:val="005E4191"/>
    <w:rsid w:val="005E42E5"/>
    <w:rsid w:val="005E4A6C"/>
    <w:rsid w:val="005E4BCA"/>
    <w:rsid w:val="005E4C3A"/>
    <w:rsid w:val="005E5306"/>
    <w:rsid w:val="005E5599"/>
    <w:rsid w:val="005E5624"/>
    <w:rsid w:val="005E568F"/>
    <w:rsid w:val="005E56F8"/>
    <w:rsid w:val="005E58A4"/>
    <w:rsid w:val="005E5AFE"/>
    <w:rsid w:val="005E5EF1"/>
    <w:rsid w:val="005E5FA0"/>
    <w:rsid w:val="005E60BA"/>
    <w:rsid w:val="005E60D4"/>
    <w:rsid w:val="005E6735"/>
    <w:rsid w:val="005E679B"/>
    <w:rsid w:val="005E6A64"/>
    <w:rsid w:val="005E6ADD"/>
    <w:rsid w:val="005E6BA6"/>
    <w:rsid w:val="005E6D10"/>
    <w:rsid w:val="005E6EBB"/>
    <w:rsid w:val="005E747D"/>
    <w:rsid w:val="005E7900"/>
    <w:rsid w:val="005E79EE"/>
    <w:rsid w:val="005E7C90"/>
    <w:rsid w:val="005E7D18"/>
    <w:rsid w:val="005E7F8F"/>
    <w:rsid w:val="005F035D"/>
    <w:rsid w:val="005F071E"/>
    <w:rsid w:val="005F0EE0"/>
    <w:rsid w:val="005F0FE7"/>
    <w:rsid w:val="005F101C"/>
    <w:rsid w:val="005F1191"/>
    <w:rsid w:val="005F1CBF"/>
    <w:rsid w:val="005F1D91"/>
    <w:rsid w:val="005F2505"/>
    <w:rsid w:val="005F2683"/>
    <w:rsid w:val="005F2D3E"/>
    <w:rsid w:val="005F2D43"/>
    <w:rsid w:val="005F2D84"/>
    <w:rsid w:val="005F2DBE"/>
    <w:rsid w:val="005F3168"/>
    <w:rsid w:val="005F3189"/>
    <w:rsid w:val="005F31E8"/>
    <w:rsid w:val="005F3508"/>
    <w:rsid w:val="005F3618"/>
    <w:rsid w:val="005F3A52"/>
    <w:rsid w:val="005F3C40"/>
    <w:rsid w:val="005F3D9D"/>
    <w:rsid w:val="005F4002"/>
    <w:rsid w:val="005F402C"/>
    <w:rsid w:val="005F42B0"/>
    <w:rsid w:val="005F46DB"/>
    <w:rsid w:val="005F4AB0"/>
    <w:rsid w:val="005F4D0A"/>
    <w:rsid w:val="005F4F05"/>
    <w:rsid w:val="005F4F57"/>
    <w:rsid w:val="005F50B0"/>
    <w:rsid w:val="005F567C"/>
    <w:rsid w:val="005F5933"/>
    <w:rsid w:val="005F5DFD"/>
    <w:rsid w:val="005F5EB2"/>
    <w:rsid w:val="005F6011"/>
    <w:rsid w:val="005F6109"/>
    <w:rsid w:val="005F673E"/>
    <w:rsid w:val="005F674C"/>
    <w:rsid w:val="005F6828"/>
    <w:rsid w:val="005F6F37"/>
    <w:rsid w:val="005F72E4"/>
    <w:rsid w:val="005F73C7"/>
    <w:rsid w:val="005F7951"/>
    <w:rsid w:val="005F7999"/>
    <w:rsid w:val="005F7B43"/>
    <w:rsid w:val="005F7B56"/>
    <w:rsid w:val="00600020"/>
    <w:rsid w:val="006001FB"/>
    <w:rsid w:val="006001FC"/>
    <w:rsid w:val="006002FE"/>
    <w:rsid w:val="006009F4"/>
    <w:rsid w:val="00600AF3"/>
    <w:rsid w:val="00600F67"/>
    <w:rsid w:val="00600FC6"/>
    <w:rsid w:val="0060111C"/>
    <w:rsid w:val="0060149F"/>
    <w:rsid w:val="00601564"/>
    <w:rsid w:val="00601D2B"/>
    <w:rsid w:val="00601D62"/>
    <w:rsid w:val="00601F79"/>
    <w:rsid w:val="0060201D"/>
    <w:rsid w:val="006021DB"/>
    <w:rsid w:val="0060241E"/>
    <w:rsid w:val="00602ADB"/>
    <w:rsid w:val="00602C81"/>
    <w:rsid w:val="0060320F"/>
    <w:rsid w:val="00603334"/>
    <w:rsid w:val="0060339D"/>
    <w:rsid w:val="006035BA"/>
    <w:rsid w:val="006037BA"/>
    <w:rsid w:val="00603A56"/>
    <w:rsid w:val="00604123"/>
    <w:rsid w:val="006044B4"/>
    <w:rsid w:val="00604519"/>
    <w:rsid w:val="0060474D"/>
    <w:rsid w:val="006047D1"/>
    <w:rsid w:val="00605290"/>
    <w:rsid w:val="006056DA"/>
    <w:rsid w:val="00605B43"/>
    <w:rsid w:val="00605D5D"/>
    <w:rsid w:val="00605DD7"/>
    <w:rsid w:val="00605F90"/>
    <w:rsid w:val="0060611E"/>
    <w:rsid w:val="00606201"/>
    <w:rsid w:val="00606387"/>
    <w:rsid w:val="00606459"/>
    <w:rsid w:val="00606A68"/>
    <w:rsid w:val="00606B9B"/>
    <w:rsid w:val="00606D85"/>
    <w:rsid w:val="00606E7E"/>
    <w:rsid w:val="006073E0"/>
    <w:rsid w:val="0060763C"/>
    <w:rsid w:val="00607BEA"/>
    <w:rsid w:val="00607E36"/>
    <w:rsid w:val="00607FE2"/>
    <w:rsid w:val="00610085"/>
    <w:rsid w:val="0061062B"/>
    <w:rsid w:val="0061089D"/>
    <w:rsid w:val="00610B8D"/>
    <w:rsid w:val="00610F72"/>
    <w:rsid w:val="00610F8C"/>
    <w:rsid w:val="00611FEA"/>
    <w:rsid w:val="00612143"/>
    <w:rsid w:val="0061272D"/>
    <w:rsid w:val="00612C36"/>
    <w:rsid w:val="00612C4E"/>
    <w:rsid w:val="00612CED"/>
    <w:rsid w:val="00612CFE"/>
    <w:rsid w:val="00613064"/>
    <w:rsid w:val="006131A8"/>
    <w:rsid w:val="006131DF"/>
    <w:rsid w:val="0061324B"/>
    <w:rsid w:val="006132F6"/>
    <w:rsid w:val="0061359F"/>
    <w:rsid w:val="00613C39"/>
    <w:rsid w:val="00613F6F"/>
    <w:rsid w:val="0061411E"/>
    <w:rsid w:val="00614602"/>
    <w:rsid w:val="00614920"/>
    <w:rsid w:val="00614E91"/>
    <w:rsid w:val="00614EAD"/>
    <w:rsid w:val="006150B1"/>
    <w:rsid w:val="00615205"/>
    <w:rsid w:val="0061528D"/>
    <w:rsid w:val="006154FC"/>
    <w:rsid w:val="00615638"/>
    <w:rsid w:val="0061585D"/>
    <w:rsid w:val="006159C4"/>
    <w:rsid w:val="00615CDB"/>
    <w:rsid w:val="00615DE8"/>
    <w:rsid w:val="00616124"/>
    <w:rsid w:val="006162EC"/>
    <w:rsid w:val="006164D2"/>
    <w:rsid w:val="006164DA"/>
    <w:rsid w:val="00616C0D"/>
    <w:rsid w:val="00616C19"/>
    <w:rsid w:val="00616D3A"/>
    <w:rsid w:val="0061703A"/>
    <w:rsid w:val="00617075"/>
    <w:rsid w:val="00617417"/>
    <w:rsid w:val="00617512"/>
    <w:rsid w:val="006176C4"/>
    <w:rsid w:val="00617988"/>
    <w:rsid w:val="00617AB7"/>
    <w:rsid w:val="00617BD9"/>
    <w:rsid w:val="00617F50"/>
    <w:rsid w:val="00620119"/>
    <w:rsid w:val="006201D1"/>
    <w:rsid w:val="00620281"/>
    <w:rsid w:val="00620296"/>
    <w:rsid w:val="006202BE"/>
    <w:rsid w:val="00620373"/>
    <w:rsid w:val="0062053B"/>
    <w:rsid w:val="006205AF"/>
    <w:rsid w:val="0062068C"/>
    <w:rsid w:val="0062083D"/>
    <w:rsid w:val="006208F5"/>
    <w:rsid w:val="00620AFE"/>
    <w:rsid w:val="00620B2F"/>
    <w:rsid w:val="00620DA1"/>
    <w:rsid w:val="00620E41"/>
    <w:rsid w:val="00620E61"/>
    <w:rsid w:val="00620FA8"/>
    <w:rsid w:val="0062115A"/>
    <w:rsid w:val="0062142C"/>
    <w:rsid w:val="00621720"/>
    <w:rsid w:val="006217AF"/>
    <w:rsid w:val="00621AD5"/>
    <w:rsid w:val="00621C4D"/>
    <w:rsid w:val="00621CDC"/>
    <w:rsid w:val="00621DF1"/>
    <w:rsid w:val="00621FC2"/>
    <w:rsid w:val="0062224A"/>
    <w:rsid w:val="006222F1"/>
    <w:rsid w:val="006228CB"/>
    <w:rsid w:val="00623263"/>
    <w:rsid w:val="0062364D"/>
    <w:rsid w:val="00623A34"/>
    <w:rsid w:val="00623AAE"/>
    <w:rsid w:val="00623AB2"/>
    <w:rsid w:val="00623EDA"/>
    <w:rsid w:val="00623F20"/>
    <w:rsid w:val="006240CC"/>
    <w:rsid w:val="006244FA"/>
    <w:rsid w:val="00624525"/>
    <w:rsid w:val="00624655"/>
    <w:rsid w:val="006249BA"/>
    <w:rsid w:val="006249EE"/>
    <w:rsid w:val="00624D82"/>
    <w:rsid w:val="00624DED"/>
    <w:rsid w:val="006255DF"/>
    <w:rsid w:val="00625660"/>
    <w:rsid w:val="006256F2"/>
    <w:rsid w:val="0062577B"/>
    <w:rsid w:val="006257B3"/>
    <w:rsid w:val="00625967"/>
    <w:rsid w:val="00625FE9"/>
    <w:rsid w:val="006260E4"/>
    <w:rsid w:val="0062613B"/>
    <w:rsid w:val="0062613E"/>
    <w:rsid w:val="0062618F"/>
    <w:rsid w:val="006268A6"/>
    <w:rsid w:val="00626A28"/>
    <w:rsid w:val="00626B08"/>
    <w:rsid w:val="00626D46"/>
    <w:rsid w:val="00626E29"/>
    <w:rsid w:val="0062703E"/>
    <w:rsid w:val="006270EF"/>
    <w:rsid w:val="0062722C"/>
    <w:rsid w:val="006275D9"/>
    <w:rsid w:val="00627A64"/>
    <w:rsid w:val="00627D11"/>
    <w:rsid w:val="0063004C"/>
    <w:rsid w:val="006301D6"/>
    <w:rsid w:val="006302F0"/>
    <w:rsid w:val="00630382"/>
    <w:rsid w:val="006306EC"/>
    <w:rsid w:val="00630B9E"/>
    <w:rsid w:val="00630C0A"/>
    <w:rsid w:val="006311B3"/>
    <w:rsid w:val="0063120A"/>
    <w:rsid w:val="006313AA"/>
    <w:rsid w:val="00631622"/>
    <w:rsid w:val="006319D2"/>
    <w:rsid w:val="00631D72"/>
    <w:rsid w:val="00631E12"/>
    <w:rsid w:val="00631FA9"/>
    <w:rsid w:val="006320B8"/>
    <w:rsid w:val="00632124"/>
    <w:rsid w:val="00632162"/>
    <w:rsid w:val="00632291"/>
    <w:rsid w:val="00632462"/>
    <w:rsid w:val="00632BF4"/>
    <w:rsid w:val="00632DA5"/>
    <w:rsid w:val="00632DBB"/>
    <w:rsid w:val="00632EF4"/>
    <w:rsid w:val="006334BA"/>
    <w:rsid w:val="006335FE"/>
    <w:rsid w:val="0063369E"/>
    <w:rsid w:val="0063372D"/>
    <w:rsid w:val="00633876"/>
    <w:rsid w:val="006338B8"/>
    <w:rsid w:val="0063424F"/>
    <w:rsid w:val="006342A8"/>
    <w:rsid w:val="00634398"/>
    <w:rsid w:val="006344CC"/>
    <w:rsid w:val="00634F4A"/>
    <w:rsid w:val="0063508B"/>
    <w:rsid w:val="0063514A"/>
    <w:rsid w:val="0063591D"/>
    <w:rsid w:val="006360D7"/>
    <w:rsid w:val="0063639F"/>
    <w:rsid w:val="00636407"/>
    <w:rsid w:val="00636DA3"/>
    <w:rsid w:val="00636E21"/>
    <w:rsid w:val="00637135"/>
    <w:rsid w:val="00637230"/>
    <w:rsid w:val="0063728D"/>
    <w:rsid w:val="006373D9"/>
    <w:rsid w:val="006378AA"/>
    <w:rsid w:val="00637AC6"/>
    <w:rsid w:val="006400F2"/>
    <w:rsid w:val="00640185"/>
    <w:rsid w:val="0064033F"/>
    <w:rsid w:val="0064054C"/>
    <w:rsid w:val="0064082F"/>
    <w:rsid w:val="006408A8"/>
    <w:rsid w:val="00640BF6"/>
    <w:rsid w:val="006410B0"/>
    <w:rsid w:val="00641278"/>
    <w:rsid w:val="0064140F"/>
    <w:rsid w:val="00641438"/>
    <w:rsid w:val="00641464"/>
    <w:rsid w:val="00641507"/>
    <w:rsid w:val="0064160E"/>
    <w:rsid w:val="0064176F"/>
    <w:rsid w:val="00641A82"/>
    <w:rsid w:val="00641B2E"/>
    <w:rsid w:val="00641B6B"/>
    <w:rsid w:val="00641D1A"/>
    <w:rsid w:val="006424C1"/>
    <w:rsid w:val="00642631"/>
    <w:rsid w:val="00642922"/>
    <w:rsid w:val="00642B5B"/>
    <w:rsid w:val="00642BF8"/>
    <w:rsid w:val="00642E92"/>
    <w:rsid w:val="00642FC3"/>
    <w:rsid w:val="006431CF"/>
    <w:rsid w:val="006436D5"/>
    <w:rsid w:val="00643865"/>
    <w:rsid w:val="00643B1D"/>
    <w:rsid w:val="00643CE7"/>
    <w:rsid w:val="0064401D"/>
    <w:rsid w:val="006441DF"/>
    <w:rsid w:val="0064433E"/>
    <w:rsid w:val="00644434"/>
    <w:rsid w:val="00644A38"/>
    <w:rsid w:val="00644A98"/>
    <w:rsid w:val="00644BAB"/>
    <w:rsid w:val="00644FC3"/>
    <w:rsid w:val="0064541C"/>
    <w:rsid w:val="00645452"/>
    <w:rsid w:val="006454D8"/>
    <w:rsid w:val="00645503"/>
    <w:rsid w:val="00645A99"/>
    <w:rsid w:val="00645AA7"/>
    <w:rsid w:val="00645D41"/>
    <w:rsid w:val="00645E8A"/>
    <w:rsid w:val="00646FA0"/>
    <w:rsid w:val="006473F0"/>
    <w:rsid w:val="006479BD"/>
    <w:rsid w:val="00647BDD"/>
    <w:rsid w:val="006500F6"/>
    <w:rsid w:val="00650113"/>
    <w:rsid w:val="0065131E"/>
    <w:rsid w:val="0065184A"/>
    <w:rsid w:val="0065186D"/>
    <w:rsid w:val="006518E6"/>
    <w:rsid w:val="006519AF"/>
    <w:rsid w:val="00651A1F"/>
    <w:rsid w:val="00651A2B"/>
    <w:rsid w:val="00651A2E"/>
    <w:rsid w:val="00651AB5"/>
    <w:rsid w:val="00651AF9"/>
    <w:rsid w:val="00651B47"/>
    <w:rsid w:val="00651C4B"/>
    <w:rsid w:val="00651D50"/>
    <w:rsid w:val="00651F86"/>
    <w:rsid w:val="00652314"/>
    <w:rsid w:val="006526AD"/>
    <w:rsid w:val="00652840"/>
    <w:rsid w:val="0065292E"/>
    <w:rsid w:val="006529EB"/>
    <w:rsid w:val="00652CFD"/>
    <w:rsid w:val="00652E36"/>
    <w:rsid w:val="0065314E"/>
    <w:rsid w:val="00653201"/>
    <w:rsid w:val="00653371"/>
    <w:rsid w:val="00653654"/>
    <w:rsid w:val="006536F3"/>
    <w:rsid w:val="0065379E"/>
    <w:rsid w:val="00653BC6"/>
    <w:rsid w:val="00654088"/>
    <w:rsid w:val="0065413D"/>
    <w:rsid w:val="006541DE"/>
    <w:rsid w:val="006544F7"/>
    <w:rsid w:val="00654503"/>
    <w:rsid w:val="0065485A"/>
    <w:rsid w:val="00654BB2"/>
    <w:rsid w:val="00654EBA"/>
    <w:rsid w:val="00655594"/>
    <w:rsid w:val="006556BC"/>
    <w:rsid w:val="00655A07"/>
    <w:rsid w:val="00655AD9"/>
    <w:rsid w:val="00655C18"/>
    <w:rsid w:val="00655C4B"/>
    <w:rsid w:val="0065604E"/>
    <w:rsid w:val="006561C4"/>
    <w:rsid w:val="006562D9"/>
    <w:rsid w:val="0065659A"/>
    <w:rsid w:val="006568BE"/>
    <w:rsid w:val="00656C1F"/>
    <w:rsid w:val="00656DF0"/>
    <w:rsid w:val="00656EBD"/>
    <w:rsid w:val="0065708D"/>
    <w:rsid w:val="006571FE"/>
    <w:rsid w:val="006572F5"/>
    <w:rsid w:val="0065736F"/>
    <w:rsid w:val="006577CB"/>
    <w:rsid w:val="00657C57"/>
    <w:rsid w:val="00657EDB"/>
    <w:rsid w:val="00660588"/>
    <w:rsid w:val="006606BA"/>
    <w:rsid w:val="0066085A"/>
    <w:rsid w:val="006608BA"/>
    <w:rsid w:val="00660E2A"/>
    <w:rsid w:val="00660ED3"/>
    <w:rsid w:val="00660F29"/>
    <w:rsid w:val="00660F3B"/>
    <w:rsid w:val="0066128C"/>
    <w:rsid w:val="0066146F"/>
    <w:rsid w:val="006617CD"/>
    <w:rsid w:val="0066195F"/>
    <w:rsid w:val="00661F15"/>
    <w:rsid w:val="00661F31"/>
    <w:rsid w:val="00662345"/>
    <w:rsid w:val="006628E1"/>
    <w:rsid w:val="00662D91"/>
    <w:rsid w:val="006634B3"/>
    <w:rsid w:val="00663AC4"/>
    <w:rsid w:val="006642EA"/>
    <w:rsid w:val="006643DC"/>
    <w:rsid w:val="0066448A"/>
    <w:rsid w:val="006644A1"/>
    <w:rsid w:val="0066457A"/>
    <w:rsid w:val="00664589"/>
    <w:rsid w:val="00664681"/>
    <w:rsid w:val="006646DE"/>
    <w:rsid w:val="0066471A"/>
    <w:rsid w:val="0066473E"/>
    <w:rsid w:val="00664A8F"/>
    <w:rsid w:val="00664CFA"/>
    <w:rsid w:val="0066529D"/>
    <w:rsid w:val="0066545A"/>
    <w:rsid w:val="006654C1"/>
    <w:rsid w:val="006654CF"/>
    <w:rsid w:val="006654D3"/>
    <w:rsid w:val="0066576A"/>
    <w:rsid w:val="00665858"/>
    <w:rsid w:val="00665C1E"/>
    <w:rsid w:val="00666286"/>
    <w:rsid w:val="006662C4"/>
    <w:rsid w:val="00666555"/>
    <w:rsid w:val="00666759"/>
    <w:rsid w:val="006667FF"/>
    <w:rsid w:val="0066692B"/>
    <w:rsid w:val="00666A6B"/>
    <w:rsid w:val="00666DB1"/>
    <w:rsid w:val="00666DCD"/>
    <w:rsid w:val="00667033"/>
    <w:rsid w:val="0066736C"/>
    <w:rsid w:val="006673AC"/>
    <w:rsid w:val="006674C6"/>
    <w:rsid w:val="00667572"/>
    <w:rsid w:val="0066781B"/>
    <w:rsid w:val="00667BD9"/>
    <w:rsid w:val="00667F16"/>
    <w:rsid w:val="00667F87"/>
    <w:rsid w:val="00670193"/>
    <w:rsid w:val="00670A2A"/>
    <w:rsid w:val="00670B2C"/>
    <w:rsid w:val="00670BB1"/>
    <w:rsid w:val="00670FE1"/>
    <w:rsid w:val="0067146F"/>
    <w:rsid w:val="00671B2A"/>
    <w:rsid w:val="00671B2C"/>
    <w:rsid w:val="0067202D"/>
    <w:rsid w:val="00672156"/>
    <w:rsid w:val="00672555"/>
    <w:rsid w:val="00672640"/>
    <w:rsid w:val="00672756"/>
    <w:rsid w:val="00672897"/>
    <w:rsid w:val="00672C04"/>
    <w:rsid w:val="00672CD7"/>
    <w:rsid w:val="00672DC2"/>
    <w:rsid w:val="00672E52"/>
    <w:rsid w:val="00672F03"/>
    <w:rsid w:val="0067377D"/>
    <w:rsid w:val="00673805"/>
    <w:rsid w:val="0067383F"/>
    <w:rsid w:val="006739D8"/>
    <w:rsid w:val="00673AEB"/>
    <w:rsid w:val="00673BB9"/>
    <w:rsid w:val="00674013"/>
    <w:rsid w:val="006740C6"/>
    <w:rsid w:val="00674231"/>
    <w:rsid w:val="006746F7"/>
    <w:rsid w:val="00674952"/>
    <w:rsid w:val="00674A20"/>
    <w:rsid w:val="00674B7C"/>
    <w:rsid w:val="006751AD"/>
    <w:rsid w:val="00675354"/>
    <w:rsid w:val="00675381"/>
    <w:rsid w:val="00675500"/>
    <w:rsid w:val="00675794"/>
    <w:rsid w:val="006757B6"/>
    <w:rsid w:val="00675970"/>
    <w:rsid w:val="00676701"/>
    <w:rsid w:val="00676705"/>
    <w:rsid w:val="006769AB"/>
    <w:rsid w:val="00676AAE"/>
    <w:rsid w:val="00676D8E"/>
    <w:rsid w:val="0067764F"/>
    <w:rsid w:val="006776CF"/>
    <w:rsid w:val="006776F5"/>
    <w:rsid w:val="0067794C"/>
    <w:rsid w:val="00677A48"/>
    <w:rsid w:val="00677BE7"/>
    <w:rsid w:val="006802A9"/>
    <w:rsid w:val="006802EB"/>
    <w:rsid w:val="00680521"/>
    <w:rsid w:val="00680670"/>
    <w:rsid w:val="006807D3"/>
    <w:rsid w:val="00680C35"/>
    <w:rsid w:val="00680D7B"/>
    <w:rsid w:val="00680DF7"/>
    <w:rsid w:val="00680EF4"/>
    <w:rsid w:val="00681879"/>
    <w:rsid w:val="006818A6"/>
    <w:rsid w:val="0068201D"/>
    <w:rsid w:val="00682144"/>
    <w:rsid w:val="006821A5"/>
    <w:rsid w:val="0068226A"/>
    <w:rsid w:val="00682600"/>
    <w:rsid w:val="0068284F"/>
    <w:rsid w:val="006828C4"/>
    <w:rsid w:val="006828D9"/>
    <w:rsid w:val="0068291B"/>
    <w:rsid w:val="00682950"/>
    <w:rsid w:val="00682953"/>
    <w:rsid w:val="006829E8"/>
    <w:rsid w:val="00682A93"/>
    <w:rsid w:val="00682BCD"/>
    <w:rsid w:val="00682CF8"/>
    <w:rsid w:val="00682D09"/>
    <w:rsid w:val="00682E7B"/>
    <w:rsid w:val="00682F4F"/>
    <w:rsid w:val="00683BF3"/>
    <w:rsid w:val="00683FA7"/>
    <w:rsid w:val="00684277"/>
    <w:rsid w:val="00684303"/>
    <w:rsid w:val="0068466D"/>
    <w:rsid w:val="00684717"/>
    <w:rsid w:val="00684790"/>
    <w:rsid w:val="00684E67"/>
    <w:rsid w:val="00685100"/>
    <w:rsid w:val="006851D5"/>
    <w:rsid w:val="006851F8"/>
    <w:rsid w:val="006854FC"/>
    <w:rsid w:val="006855F7"/>
    <w:rsid w:val="00685835"/>
    <w:rsid w:val="00685862"/>
    <w:rsid w:val="00685A6E"/>
    <w:rsid w:val="00685B12"/>
    <w:rsid w:val="00685FB1"/>
    <w:rsid w:val="006863A1"/>
    <w:rsid w:val="00686426"/>
    <w:rsid w:val="006866C8"/>
    <w:rsid w:val="00686A98"/>
    <w:rsid w:val="00686AF3"/>
    <w:rsid w:val="00686DD2"/>
    <w:rsid w:val="0068720C"/>
    <w:rsid w:val="0068737A"/>
    <w:rsid w:val="006876D9"/>
    <w:rsid w:val="00687708"/>
    <w:rsid w:val="006877C5"/>
    <w:rsid w:val="006879CB"/>
    <w:rsid w:val="00687A7F"/>
    <w:rsid w:val="00687DFA"/>
    <w:rsid w:val="006904F2"/>
    <w:rsid w:val="006908B1"/>
    <w:rsid w:val="00690C17"/>
    <w:rsid w:val="00690F0E"/>
    <w:rsid w:val="006913C3"/>
    <w:rsid w:val="00691798"/>
    <w:rsid w:val="006919F5"/>
    <w:rsid w:val="00691C3F"/>
    <w:rsid w:val="0069250C"/>
    <w:rsid w:val="00692E08"/>
    <w:rsid w:val="0069316B"/>
    <w:rsid w:val="006933ED"/>
    <w:rsid w:val="0069348E"/>
    <w:rsid w:val="00693655"/>
    <w:rsid w:val="0069375E"/>
    <w:rsid w:val="0069384D"/>
    <w:rsid w:val="006938A7"/>
    <w:rsid w:val="00693C38"/>
    <w:rsid w:val="00693C9B"/>
    <w:rsid w:val="00693F5F"/>
    <w:rsid w:val="00693FA6"/>
    <w:rsid w:val="00694129"/>
    <w:rsid w:val="006942A9"/>
    <w:rsid w:val="006946F3"/>
    <w:rsid w:val="00694B10"/>
    <w:rsid w:val="00694FB2"/>
    <w:rsid w:val="0069505D"/>
    <w:rsid w:val="006952C4"/>
    <w:rsid w:val="00695467"/>
    <w:rsid w:val="006954DA"/>
    <w:rsid w:val="006957E0"/>
    <w:rsid w:val="006958EC"/>
    <w:rsid w:val="00695C1B"/>
    <w:rsid w:val="00695FAB"/>
    <w:rsid w:val="006960C3"/>
    <w:rsid w:val="0069628D"/>
    <w:rsid w:val="0069645C"/>
    <w:rsid w:val="006965FE"/>
    <w:rsid w:val="00696E70"/>
    <w:rsid w:val="00696F47"/>
    <w:rsid w:val="00696FB6"/>
    <w:rsid w:val="0069741F"/>
    <w:rsid w:val="006976AE"/>
    <w:rsid w:val="0069783D"/>
    <w:rsid w:val="00697CB0"/>
    <w:rsid w:val="00697D5E"/>
    <w:rsid w:val="00697E22"/>
    <w:rsid w:val="006A020C"/>
    <w:rsid w:val="006A0226"/>
    <w:rsid w:val="006A02F5"/>
    <w:rsid w:val="006A0414"/>
    <w:rsid w:val="006A051F"/>
    <w:rsid w:val="006A08B2"/>
    <w:rsid w:val="006A095E"/>
    <w:rsid w:val="006A0DDA"/>
    <w:rsid w:val="006A14A8"/>
    <w:rsid w:val="006A1749"/>
    <w:rsid w:val="006A1A6F"/>
    <w:rsid w:val="006A1B99"/>
    <w:rsid w:val="006A2008"/>
    <w:rsid w:val="006A2140"/>
    <w:rsid w:val="006A2195"/>
    <w:rsid w:val="006A2403"/>
    <w:rsid w:val="006A2603"/>
    <w:rsid w:val="006A27A5"/>
    <w:rsid w:val="006A27CF"/>
    <w:rsid w:val="006A28C9"/>
    <w:rsid w:val="006A2A7F"/>
    <w:rsid w:val="006A2CF7"/>
    <w:rsid w:val="006A3158"/>
    <w:rsid w:val="006A3648"/>
    <w:rsid w:val="006A36B5"/>
    <w:rsid w:val="006A3A45"/>
    <w:rsid w:val="006A3D28"/>
    <w:rsid w:val="006A405D"/>
    <w:rsid w:val="006A49C5"/>
    <w:rsid w:val="006A4A4A"/>
    <w:rsid w:val="006A4E49"/>
    <w:rsid w:val="006A4F62"/>
    <w:rsid w:val="006A5208"/>
    <w:rsid w:val="006A5283"/>
    <w:rsid w:val="006A52D2"/>
    <w:rsid w:val="006A5664"/>
    <w:rsid w:val="006A578D"/>
    <w:rsid w:val="006A57ED"/>
    <w:rsid w:val="006A5860"/>
    <w:rsid w:val="006A5A5D"/>
    <w:rsid w:val="006A5F56"/>
    <w:rsid w:val="006A5F81"/>
    <w:rsid w:val="006A6160"/>
    <w:rsid w:val="006A65ED"/>
    <w:rsid w:val="006A6DB4"/>
    <w:rsid w:val="006A79FD"/>
    <w:rsid w:val="006A7AAF"/>
    <w:rsid w:val="006A7D11"/>
    <w:rsid w:val="006A7F1B"/>
    <w:rsid w:val="006B00AC"/>
    <w:rsid w:val="006B0387"/>
    <w:rsid w:val="006B06EB"/>
    <w:rsid w:val="006B0A6E"/>
    <w:rsid w:val="006B0AF8"/>
    <w:rsid w:val="006B0BFC"/>
    <w:rsid w:val="006B1378"/>
    <w:rsid w:val="006B1430"/>
    <w:rsid w:val="006B157A"/>
    <w:rsid w:val="006B1612"/>
    <w:rsid w:val="006B198A"/>
    <w:rsid w:val="006B19EA"/>
    <w:rsid w:val="006B1AAA"/>
    <w:rsid w:val="006B2497"/>
    <w:rsid w:val="006B252B"/>
    <w:rsid w:val="006B2973"/>
    <w:rsid w:val="006B2D09"/>
    <w:rsid w:val="006B2E2D"/>
    <w:rsid w:val="006B313C"/>
    <w:rsid w:val="006B345C"/>
    <w:rsid w:val="006B362D"/>
    <w:rsid w:val="006B3964"/>
    <w:rsid w:val="006B3A59"/>
    <w:rsid w:val="006B3C9C"/>
    <w:rsid w:val="006B3D50"/>
    <w:rsid w:val="006B3DCC"/>
    <w:rsid w:val="006B4180"/>
    <w:rsid w:val="006B4247"/>
    <w:rsid w:val="006B4B7E"/>
    <w:rsid w:val="006B4C54"/>
    <w:rsid w:val="006B4D99"/>
    <w:rsid w:val="006B533B"/>
    <w:rsid w:val="006B5468"/>
    <w:rsid w:val="006B54A1"/>
    <w:rsid w:val="006B563C"/>
    <w:rsid w:val="006B59C0"/>
    <w:rsid w:val="006B5F53"/>
    <w:rsid w:val="006B635C"/>
    <w:rsid w:val="006B6614"/>
    <w:rsid w:val="006B6724"/>
    <w:rsid w:val="006B69CB"/>
    <w:rsid w:val="006B69E2"/>
    <w:rsid w:val="006B6EDC"/>
    <w:rsid w:val="006B7201"/>
    <w:rsid w:val="006B7401"/>
    <w:rsid w:val="006B76F1"/>
    <w:rsid w:val="006B77F3"/>
    <w:rsid w:val="006B7BCE"/>
    <w:rsid w:val="006C025B"/>
    <w:rsid w:val="006C072E"/>
    <w:rsid w:val="006C0741"/>
    <w:rsid w:val="006C0D82"/>
    <w:rsid w:val="006C14EA"/>
    <w:rsid w:val="006C1719"/>
    <w:rsid w:val="006C17F9"/>
    <w:rsid w:val="006C195A"/>
    <w:rsid w:val="006C1D96"/>
    <w:rsid w:val="006C1DA2"/>
    <w:rsid w:val="006C1ECC"/>
    <w:rsid w:val="006C22A7"/>
    <w:rsid w:val="006C247B"/>
    <w:rsid w:val="006C256C"/>
    <w:rsid w:val="006C2A6B"/>
    <w:rsid w:val="006C32EE"/>
    <w:rsid w:val="006C3E65"/>
    <w:rsid w:val="006C3EB3"/>
    <w:rsid w:val="006C3F53"/>
    <w:rsid w:val="006C40F7"/>
    <w:rsid w:val="006C4376"/>
    <w:rsid w:val="006C443E"/>
    <w:rsid w:val="006C47D0"/>
    <w:rsid w:val="006C4834"/>
    <w:rsid w:val="006C492B"/>
    <w:rsid w:val="006C4AC5"/>
    <w:rsid w:val="006C4D3B"/>
    <w:rsid w:val="006C4F33"/>
    <w:rsid w:val="006C5170"/>
    <w:rsid w:val="006C5389"/>
    <w:rsid w:val="006C5421"/>
    <w:rsid w:val="006C5869"/>
    <w:rsid w:val="006C5A6D"/>
    <w:rsid w:val="006C5CB0"/>
    <w:rsid w:val="006C5F1A"/>
    <w:rsid w:val="006C6033"/>
    <w:rsid w:val="006C60AB"/>
    <w:rsid w:val="006C61D2"/>
    <w:rsid w:val="006C6317"/>
    <w:rsid w:val="006C66B8"/>
    <w:rsid w:val="006C693B"/>
    <w:rsid w:val="006C70FE"/>
    <w:rsid w:val="006C721E"/>
    <w:rsid w:val="006C7243"/>
    <w:rsid w:val="006C7CE0"/>
    <w:rsid w:val="006D0573"/>
    <w:rsid w:val="006D093E"/>
    <w:rsid w:val="006D0953"/>
    <w:rsid w:val="006D0ADC"/>
    <w:rsid w:val="006D10D3"/>
    <w:rsid w:val="006D12FD"/>
    <w:rsid w:val="006D14E9"/>
    <w:rsid w:val="006D170A"/>
    <w:rsid w:val="006D1867"/>
    <w:rsid w:val="006D1ACD"/>
    <w:rsid w:val="006D1C8D"/>
    <w:rsid w:val="006D1CAE"/>
    <w:rsid w:val="006D1EDE"/>
    <w:rsid w:val="006D2588"/>
    <w:rsid w:val="006D262D"/>
    <w:rsid w:val="006D2C9A"/>
    <w:rsid w:val="006D2CB6"/>
    <w:rsid w:val="006D3EE5"/>
    <w:rsid w:val="006D4428"/>
    <w:rsid w:val="006D464B"/>
    <w:rsid w:val="006D478C"/>
    <w:rsid w:val="006D4831"/>
    <w:rsid w:val="006D495D"/>
    <w:rsid w:val="006D49C4"/>
    <w:rsid w:val="006D4A94"/>
    <w:rsid w:val="006D4C12"/>
    <w:rsid w:val="006D5117"/>
    <w:rsid w:val="006D511A"/>
    <w:rsid w:val="006D5221"/>
    <w:rsid w:val="006D55E9"/>
    <w:rsid w:val="006D5B67"/>
    <w:rsid w:val="006D5D97"/>
    <w:rsid w:val="006D61EC"/>
    <w:rsid w:val="006D61F0"/>
    <w:rsid w:val="006D63DD"/>
    <w:rsid w:val="006D68C2"/>
    <w:rsid w:val="006D6C6F"/>
    <w:rsid w:val="006D6CD2"/>
    <w:rsid w:val="006D6F1D"/>
    <w:rsid w:val="006D72DE"/>
    <w:rsid w:val="006D76BD"/>
    <w:rsid w:val="006D79EA"/>
    <w:rsid w:val="006D7A1A"/>
    <w:rsid w:val="006D7F1E"/>
    <w:rsid w:val="006D7FC5"/>
    <w:rsid w:val="006E0129"/>
    <w:rsid w:val="006E01B7"/>
    <w:rsid w:val="006E0207"/>
    <w:rsid w:val="006E0359"/>
    <w:rsid w:val="006E055A"/>
    <w:rsid w:val="006E1167"/>
    <w:rsid w:val="006E1434"/>
    <w:rsid w:val="006E1944"/>
    <w:rsid w:val="006E1C3A"/>
    <w:rsid w:val="006E1CD0"/>
    <w:rsid w:val="006E243E"/>
    <w:rsid w:val="006E27E5"/>
    <w:rsid w:val="006E28D6"/>
    <w:rsid w:val="006E2B84"/>
    <w:rsid w:val="006E3584"/>
    <w:rsid w:val="006E3A67"/>
    <w:rsid w:val="006E3E3D"/>
    <w:rsid w:val="006E405A"/>
    <w:rsid w:val="006E4359"/>
    <w:rsid w:val="006E4873"/>
    <w:rsid w:val="006E495C"/>
    <w:rsid w:val="006E49D2"/>
    <w:rsid w:val="006E4B10"/>
    <w:rsid w:val="006E4C7B"/>
    <w:rsid w:val="006E4F6D"/>
    <w:rsid w:val="006E519C"/>
    <w:rsid w:val="006E53A6"/>
    <w:rsid w:val="006E5530"/>
    <w:rsid w:val="006E56F1"/>
    <w:rsid w:val="006E57AF"/>
    <w:rsid w:val="006E59A4"/>
    <w:rsid w:val="006E5A0F"/>
    <w:rsid w:val="006E5AF4"/>
    <w:rsid w:val="006E5BC6"/>
    <w:rsid w:val="006E5BE6"/>
    <w:rsid w:val="006E5F3D"/>
    <w:rsid w:val="006E6006"/>
    <w:rsid w:val="006E620A"/>
    <w:rsid w:val="006E6C20"/>
    <w:rsid w:val="006E6C90"/>
    <w:rsid w:val="006E6F94"/>
    <w:rsid w:val="006E6FC2"/>
    <w:rsid w:val="006E6FF4"/>
    <w:rsid w:val="006E7272"/>
    <w:rsid w:val="006E765E"/>
    <w:rsid w:val="006E796C"/>
    <w:rsid w:val="006E7A1E"/>
    <w:rsid w:val="006E7CEF"/>
    <w:rsid w:val="006E7DE8"/>
    <w:rsid w:val="006E7E98"/>
    <w:rsid w:val="006F00B7"/>
    <w:rsid w:val="006F0158"/>
    <w:rsid w:val="006F0247"/>
    <w:rsid w:val="006F035C"/>
    <w:rsid w:val="006F04FC"/>
    <w:rsid w:val="006F130E"/>
    <w:rsid w:val="006F132F"/>
    <w:rsid w:val="006F1354"/>
    <w:rsid w:val="006F13B3"/>
    <w:rsid w:val="006F16D2"/>
    <w:rsid w:val="006F1814"/>
    <w:rsid w:val="006F19BF"/>
    <w:rsid w:val="006F1BE4"/>
    <w:rsid w:val="006F1EBB"/>
    <w:rsid w:val="006F205E"/>
    <w:rsid w:val="006F2197"/>
    <w:rsid w:val="006F27D7"/>
    <w:rsid w:val="006F281B"/>
    <w:rsid w:val="006F2ABB"/>
    <w:rsid w:val="006F2ACA"/>
    <w:rsid w:val="006F2C41"/>
    <w:rsid w:val="006F2E73"/>
    <w:rsid w:val="006F341C"/>
    <w:rsid w:val="006F368A"/>
    <w:rsid w:val="006F3A29"/>
    <w:rsid w:val="006F3A70"/>
    <w:rsid w:val="006F3AB9"/>
    <w:rsid w:val="006F3FA6"/>
    <w:rsid w:val="006F41F2"/>
    <w:rsid w:val="006F4280"/>
    <w:rsid w:val="006F429C"/>
    <w:rsid w:val="006F45C5"/>
    <w:rsid w:val="006F5199"/>
    <w:rsid w:val="006F53FB"/>
    <w:rsid w:val="006F54C5"/>
    <w:rsid w:val="006F5580"/>
    <w:rsid w:val="006F59B4"/>
    <w:rsid w:val="006F5B53"/>
    <w:rsid w:val="006F5C3D"/>
    <w:rsid w:val="006F5C99"/>
    <w:rsid w:val="006F6174"/>
    <w:rsid w:val="006F626D"/>
    <w:rsid w:val="006F69BB"/>
    <w:rsid w:val="006F6AC3"/>
    <w:rsid w:val="006F6B34"/>
    <w:rsid w:val="006F6DF4"/>
    <w:rsid w:val="006F769E"/>
    <w:rsid w:val="006F770C"/>
    <w:rsid w:val="006F77EA"/>
    <w:rsid w:val="006F7B37"/>
    <w:rsid w:val="006F7EA4"/>
    <w:rsid w:val="00700144"/>
    <w:rsid w:val="00700168"/>
    <w:rsid w:val="00700190"/>
    <w:rsid w:val="0070041B"/>
    <w:rsid w:val="007007E6"/>
    <w:rsid w:val="00700914"/>
    <w:rsid w:val="00700C33"/>
    <w:rsid w:val="00701043"/>
    <w:rsid w:val="00701352"/>
    <w:rsid w:val="0070137C"/>
    <w:rsid w:val="00701512"/>
    <w:rsid w:val="007016C3"/>
    <w:rsid w:val="00701972"/>
    <w:rsid w:val="00701A92"/>
    <w:rsid w:val="00701B34"/>
    <w:rsid w:val="00701CF0"/>
    <w:rsid w:val="007021BA"/>
    <w:rsid w:val="007023F8"/>
    <w:rsid w:val="007025A6"/>
    <w:rsid w:val="00702648"/>
    <w:rsid w:val="00702C6B"/>
    <w:rsid w:val="00703048"/>
    <w:rsid w:val="0070304A"/>
    <w:rsid w:val="007032C1"/>
    <w:rsid w:val="00703357"/>
    <w:rsid w:val="007038B3"/>
    <w:rsid w:val="00703901"/>
    <w:rsid w:val="00703B05"/>
    <w:rsid w:val="00703C2F"/>
    <w:rsid w:val="00703C81"/>
    <w:rsid w:val="0070414C"/>
    <w:rsid w:val="0070425D"/>
    <w:rsid w:val="00704384"/>
    <w:rsid w:val="00704500"/>
    <w:rsid w:val="00704659"/>
    <w:rsid w:val="00704887"/>
    <w:rsid w:val="00704A99"/>
    <w:rsid w:val="00704B15"/>
    <w:rsid w:val="00704C23"/>
    <w:rsid w:val="0070559A"/>
    <w:rsid w:val="00705BBB"/>
    <w:rsid w:val="00706359"/>
    <w:rsid w:val="00706436"/>
    <w:rsid w:val="00706781"/>
    <w:rsid w:val="00706A82"/>
    <w:rsid w:val="0070752D"/>
    <w:rsid w:val="007077D7"/>
    <w:rsid w:val="007078B5"/>
    <w:rsid w:val="007078F0"/>
    <w:rsid w:val="00707C3D"/>
    <w:rsid w:val="00707CFA"/>
    <w:rsid w:val="00707D99"/>
    <w:rsid w:val="00707F5D"/>
    <w:rsid w:val="00710208"/>
    <w:rsid w:val="007103D0"/>
    <w:rsid w:val="007103EA"/>
    <w:rsid w:val="00710426"/>
    <w:rsid w:val="00710980"/>
    <w:rsid w:val="00710CD6"/>
    <w:rsid w:val="00711808"/>
    <w:rsid w:val="00711BCA"/>
    <w:rsid w:val="00711CB5"/>
    <w:rsid w:val="00711CF2"/>
    <w:rsid w:val="00711D00"/>
    <w:rsid w:val="00711FAA"/>
    <w:rsid w:val="00712283"/>
    <w:rsid w:val="00712413"/>
    <w:rsid w:val="00712663"/>
    <w:rsid w:val="0071289C"/>
    <w:rsid w:val="00712BE4"/>
    <w:rsid w:val="00713335"/>
    <w:rsid w:val="00713673"/>
    <w:rsid w:val="0071424D"/>
    <w:rsid w:val="007144E8"/>
    <w:rsid w:val="007147A1"/>
    <w:rsid w:val="00714B50"/>
    <w:rsid w:val="0071530C"/>
    <w:rsid w:val="00715482"/>
    <w:rsid w:val="007154A9"/>
    <w:rsid w:val="007158C0"/>
    <w:rsid w:val="00715A73"/>
    <w:rsid w:val="00716143"/>
    <w:rsid w:val="0071634C"/>
    <w:rsid w:val="007163F1"/>
    <w:rsid w:val="0071689E"/>
    <w:rsid w:val="00716917"/>
    <w:rsid w:val="00716A0D"/>
    <w:rsid w:val="00716C25"/>
    <w:rsid w:val="00716D44"/>
    <w:rsid w:val="00716DA4"/>
    <w:rsid w:val="00716E1F"/>
    <w:rsid w:val="00717028"/>
    <w:rsid w:val="00717059"/>
    <w:rsid w:val="0071736F"/>
    <w:rsid w:val="007174CB"/>
    <w:rsid w:val="00717567"/>
    <w:rsid w:val="00717573"/>
    <w:rsid w:val="00717713"/>
    <w:rsid w:val="007177A3"/>
    <w:rsid w:val="00717D5D"/>
    <w:rsid w:val="00720042"/>
    <w:rsid w:val="007200AA"/>
    <w:rsid w:val="007202C2"/>
    <w:rsid w:val="007202D1"/>
    <w:rsid w:val="00720315"/>
    <w:rsid w:val="007206E2"/>
    <w:rsid w:val="00720AC7"/>
    <w:rsid w:val="00720C77"/>
    <w:rsid w:val="0072103E"/>
    <w:rsid w:val="00721424"/>
    <w:rsid w:val="00721A47"/>
    <w:rsid w:val="00721E38"/>
    <w:rsid w:val="007222CE"/>
    <w:rsid w:val="00722465"/>
    <w:rsid w:val="007224FE"/>
    <w:rsid w:val="007225BD"/>
    <w:rsid w:val="0072262F"/>
    <w:rsid w:val="007229AA"/>
    <w:rsid w:val="00722B12"/>
    <w:rsid w:val="00722D2B"/>
    <w:rsid w:val="0072333A"/>
    <w:rsid w:val="00723343"/>
    <w:rsid w:val="007233C3"/>
    <w:rsid w:val="007234A0"/>
    <w:rsid w:val="00723763"/>
    <w:rsid w:val="007239DA"/>
    <w:rsid w:val="007239EE"/>
    <w:rsid w:val="00723A24"/>
    <w:rsid w:val="00723A2F"/>
    <w:rsid w:val="00723CBC"/>
    <w:rsid w:val="00724148"/>
    <w:rsid w:val="007241BF"/>
    <w:rsid w:val="0072436D"/>
    <w:rsid w:val="0072443C"/>
    <w:rsid w:val="00724D60"/>
    <w:rsid w:val="00725059"/>
    <w:rsid w:val="0072507F"/>
    <w:rsid w:val="007259D1"/>
    <w:rsid w:val="00725B5A"/>
    <w:rsid w:val="00725D93"/>
    <w:rsid w:val="0072611A"/>
    <w:rsid w:val="00726167"/>
    <w:rsid w:val="00726380"/>
    <w:rsid w:val="00726805"/>
    <w:rsid w:val="00726860"/>
    <w:rsid w:val="00726862"/>
    <w:rsid w:val="00726C87"/>
    <w:rsid w:val="00726CFB"/>
    <w:rsid w:val="00726D79"/>
    <w:rsid w:val="00726ECA"/>
    <w:rsid w:val="00727118"/>
    <w:rsid w:val="007271E7"/>
    <w:rsid w:val="00727236"/>
    <w:rsid w:val="0072756C"/>
    <w:rsid w:val="0072760A"/>
    <w:rsid w:val="0072790F"/>
    <w:rsid w:val="00727A7B"/>
    <w:rsid w:val="00727A80"/>
    <w:rsid w:val="00727DF6"/>
    <w:rsid w:val="00727E44"/>
    <w:rsid w:val="0073002D"/>
    <w:rsid w:val="00730033"/>
    <w:rsid w:val="007303FB"/>
    <w:rsid w:val="00730425"/>
    <w:rsid w:val="007306E2"/>
    <w:rsid w:val="00730826"/>
    <w:rsid w:val="007308AC"/>
    <w:rsid w:val="00730B3B"/>
    <w:rsid w:val="00730BB7"/>
    <w:rsid w:val="00731290"/>
    <w:rsid w:val="00731307"/>
    <w:rsid w:val="00731652"/>
    <w:rsid w:val="0073171D"/>
    <w:rsid w:val="00731947"/>
    <w:rsid w:val="007319FC"/>
    <w:rsid w:val="0073225B"/>
    <w:rsid w:val="007327A4"/>
    <w:rsid w:val="0073287A"/>
    <w:rsid w:val="007328EF"/>
    <w:rsid w:val="00732BEF"/>
    <w:rsid w:val="007331B2"/>
    <w:rsid w:val="007332C9"/>
    <w:rsid w:val="00733842"/>
    <w:rsid w:val="00733917"/>
    <w:rsid w:val="00733958"/>
    <w:rsid w:val="00733983"/>
    <w:rsid w:val="00733B62"/>
    <w:rsid w:val="00733F16"/>
    <w:rsid w:val="00734252"/>
    <w:rsid w:val="00734261"/>
    <w:rsid w:val="007348CB"/>
    <w:rsid w:val="00734F96"/>
    <w:rsid w:val="0073533E"/>
    <w:rsid w:val="007356D6"/>
    <w:rsid w:val="00735824"/>
    <w:rsid w:val="00735993"/>
    <w:rsid w:val="00735FE5"/>
    <w:rsid w:val="00736548"/>
    <w:rsid w:val="007366C0"/>
    <w:rsid w:val="0073686E"/>
    <w:rsid w:val="00736A1C"/>
    <w:rsid w:val="00736C68"/>
    <w:rsid w:val="00736D6C"/>
    <w:rsid w:val="00736DAC"/>
    <w:rsid w:val="00736EF8"/>
    <w:rsid w:val="00737091"/>
    <w:rsid w:val="00737317"/>
    <w:rsid w:val="00737426"/>
    <w:rsid w:val="007374BA"/>
    <w:rsid w:val="00737576"/>
    <w:rsid w:val="00737873"/>
    <w:rsid w:val="00737913"/>
    <w:rsid w:val="00737EAF"/>
    <w:rsid w:val="007402F1"/>
    <w:rsid w:val="00740322"/>
    <w:rsid w:val="007404D6"/>
    <w:rsid w:val="0074083E"/>
    <w:rsid w:val="0074089C"/>
    <w:rsid w:val="007409E6"/>
    <w:rsid w:val="00740A34"/>
    <w:rsid w:val="00740C2A"/>
    <w:rsid w:val="00740CEC"/>
    <w:rsid w:val="00740CFE"/>
    <w:rsid w:val="007414BA"/>
    <w:rsid w:val="00741678"/>
    <w:rsid w:val="0074172E"/>
    <w:rsid w:val="00741992"/>
    <w:rsid w:val="00741C34"/>
    <w:rsid w:val="00741D56"/>
    <w:rsid w:val="00741DB9"/>
    <w:rsid w:val="007424B2"/>
    <w:rsid w:val="00742550"/>
    <w:rsid w:val="007428EE"/>
    <w:rsid w:val="00742B43"/>
    <w:rsid w:val="007433D1"/>
    <w:rsid w:val="007434E2"/>
    <w:rsid w:val="007437BE"/>
    <w:rsid w:val="007437FB"/>
    <w:rsid w:val="00743862"/>
    <w:rsid w:val="00743B2C"/>
    <w:rsid w:val="00743DFD"/>
    <w:rsid w:val="007447B3"/>
    <w:rsid w:val="00744B69"/>
    <w:rsid w:val="00744B9E"/>
    <w:rsid w:val="007451B0"/>
    <w:rsid w:val="00745999"/>
    <w:rsid w:val="00745A3C"/>
    <w:rsid w:val="00745C1B"/>
    <w:rsid w:val="00745C43"/>
    <w:rsid w:val="00745D47"/>
    <w:rsid w:val="00745D63"/>
    <w:rsid w:val="00745E6D"/>
    <w:rsid w:val="00745FDB"/>
    <w:rsid w:val="007461F8"/>
    <w:rsid w:val="0074626C"/>
    <w:rsid w:val="0074645B"/>
    <w:rsid w:val="00746870"/>
    <w:rsid w:val="007468D9"/>
    <w:rsid w:val="00746B12"/>
    <w:rsid w:val="00746B27"/>
    <w:rsid w:val="00746BF5"/>
    <w:rsid w:val="00746C21"/>
    <w:rsid w:val="00746D0F"/>
    <w:rsid w:val="007474C6"/>
    <w:rsid w:val="00747621"/>
    <w:rsid w:val="00747674"/>
    <w:rsid w:val="007478DF"/>
    <w:rsid w:val="00747939"/>
    <w:rsid w:val="00747B31"/>
    <w:rsid w:val="007501DE"/>
    <w:rsid w:val="007504E5"/>
    <w:rsid w:val="00750643"/>
    <w:rsid w:val="00750DEC"/>
    <w:rsid w:val="00750F7F"/>
    <w:rsid w:val="007511B8"/>
    <w:rsid w:val="007516EE"/>
    <w:rsid w:val="00751810"/>
    <w:rsid w:val="00751E24"/>
    <w:rsid w:val="0075208E"/>
    <w:rsid w:val="0075282D"/>
    <w:rsid w:val="00752A39"/>
    <w:rsid w:val="00752C35"/>
    <w:rsid w:val="00752F09"/>
    <w:rsid w:val="00752F7E"/>
    <w:rsid w:val="0075319F"/>
    <w:rsid w:val="00753295"/>
    <w:rsid w:val="00753627"/>
    <w:rsid w:val="0075364E"/>
    <w:rsid w:val="00753754"/>
    <w:rsid w:val="007538DC"/>
    <w:rsid w:val="00753C52"/>
    <w:rsid w:val="00753DCB"/>
    <w:rsid w:val="00753DF1"/>
    <w:rsid w:val="00753E84"/>
    <w:rsid w:val="00753EEB"/>
    <w:rsid w:val="007541D3"/>
    <w:rsid w:val="00754240"/>
    <w:rsid w:val="00754292"/>
    <w:rsid w:val="007543E8"/>
    <w:rsid w:val="00754471"/>
    <w:rsid w:val="00754765"/>
    <w:rsid w:val="00754978"/>
    <w:rsid w:val="00754C85"/>
    <w:rsid w:val="007552B0"/>
    <w:rsid w:val="0075590F"/>
    <w:rsid w:val="0075596F"/>
    <w:rsid w:val="00755BC8"/>
    <w:rsid w:val="00755E85"/>
    <w:rsid w:val="00756560"/>
    <w:rsid w:val="00756CDC"/>
    <w:rsid w:val="00756DD9"/>
    <w:rsid w:val="00757119"/>
    <w:rsid w:val="00757183"/>
    <w:rsid w:val="00757347"/>
    <w:rsid w:val="00757551"/>
    <w:rsid w:val="007575C6"/>
    <w:rsid w:val="007576CA"/>
    <w:rsid w:val="00757A3A"/>
    <w:rsid w:val="00757C25"/>
    <w:rsid w:val="00757EE6"/>
    <w:rsid w:val="00757F64"/>
    <w:rsid w:val="007603CF"/>
    <w:rsid w:val="00760628"/>
    <w:rsid w:val="007606EA"/>
    <w:rsid w:val="007608BF"/>
    <w:rsid w:val="00760E86"/>
    <w:rsid w:val="00761379"/>
    <w:rsid w:val="00761521"/>
    <w:rsid w:val="00761854"/>
    <w:rsid w:val="007618FA"/>
    <w:rsid w:val="00761A1C"/>
    <w:rsid w:val="00761ED4"/>
    <w:rsid w:val="00762189"/>
    <w:rsid w:val="007623CC"/>
    <w:rsid w:val="00762683"/>
    <w:rsid w:val="0076292B"/>
    <w:rsid w:val="00762B91"/>
    <w:rsid w:val="00762BC8"/>
    <w:rsid w:val="00762D8B"/>
    <w:rsid w:val="00762F20"/>
    <w:rsid w:val="007631E0"/>
    <w:rsid w:val="00763270"/>
    <w:rsid w:val="00763857"/>
    <w:rsid w:val="0076387F"/>
    <w:rsid w:val="0076396E"/>
    <w:rsid w:val="00763ACE"/>
    <w:rsid w:val="00763D9E"/>
    <w:rsid w:val="00763DA0"/>
    <w:rsid w:val="00763F68"/>
    <w:rsid w:val="00764137"/>
    <w:rsid w:val="0076425B"/>
    <w:rsid w:val="00764262"/>
    <w:rsid w:val="007643A3"/>
    <w:rsid w:val="0076443F"/>
    <w:rsid w:val="00764490"/>
    <w:rsid w:val="0076538F"/>
    <w:rsid w:val="00765619"/>
    <w:rsid w:val="00765886"/>
    <w:rsid w:val="00765AAA"/>
    <w:rsid w:val="00765DC9"/>
    <w:rsid w:val="00765FB2"/>
    <w:rsid w:val="0076650C"/>
    <w:rsid w:val="0076656A"/>
    <w:rsid w:val="0076666E"/>
    <w:rsid w:val="007668F8"/>
    <w:rsid w:val="007669A7"/>
    <w:rsid w:val="00766B98"/>
    <w:rsid w:val="00766BB6"/>
    <w:rsid w:val="00766BEB"/>
    <w:rsid w:val="00766D14"/>
    <w:rsid w:val="00766FA5"/>
    <w:rsid w:val="007671D1"/>
    <w:rsid w:val="0076758E"/>
    <w:rsid w:val="00767664"/>
    <w:rsid w:val="00767799"/>
    <w:rsid w:val="00767A31"/>
    <w:rsid w:val="00767D8E"/>
    <w:rsid w:val="00767F34"/>
    <w:rsid w:val="007708FF"/>
    <w:rsid w:val="007709E3"/>
    <w:rsid w:val="0077101F"/>
    <w:rsid w:val="0077135F"/>
    <w:rsid w:val="0077145A"/>
    <w:rsid w:val="00771551"/>
    <w:rsid w:val="0077173C"/>
    <w:rsid w:val="00771CFD"/>
    <w:rsid w:val="00771D19"/>
    <w:rsid w:val="00771D28"/>
    <w:rsid w:val="00771DBD"/>
    <w:rsid w:val="00771E38"/>
    <w:rsid w:val="00771F03"/>
    <w:rsid w:val="00771F88"/>
    <w:rsid w:val="00772118"/>
    <w:rsid w:val="007723E9"/>
    <w:rsid w:val="00772409"/>
    <w:rsid w:val="0077247C"/>
    <w:rsid w:val="00772515"/>
    <w:rsid w:val="00772878"/>
    <w:rsid w:val="007728CD"/>
    <w:rsid w:val="00772A67"/>
    <w:rsid w:val="00772DFB"/>
    <w:rsid w:val="0077311D"/>
    <w:rsid w:val="00773189"/>
    <w:rsid w:val="0077329D"/>
    <w:rsid w:val="0077377A"/>
    <w:rsid w:val="007737ED"/>
    <w:rsid w:val="00773E00"/>
    <w:rsid w:val="00773E38"/>
    <w:rsid w:val="0077417A"/>
    <w:rsid w:val="0077467E"/>
    <w:rsid w:val="00774B9B"/>
    <w:rsid w:val="00774D2A"/>
    <w:rsid w:val="00774DB3"/>
    <w:rsid w:val="00774E96"/>
    <w:rsid w:val="00774F45"/>
    <w:rsid w:val="007751FB"/>
    <w:rsid w:val="0077581B"/>
    <w:rsid w:val="00775FC8"/>
    <w:rsid w:val="007760B3"/>
    <w:rsid w:val="00776705"/>
    <w:rsid w:val="0077675A"/>
    <w:rsid w:val="00776AE7"/>
    <w:rsid w:val="0077737E"/>
    <w:rsid w:val="007776EF"/>
    <w:rsid w:val="00777791"/>
    <w:rsid w:val="007777D2"/>
    <w:rsid w:val="00777CB9"/>
    <w:rsid w:val="00777D05"/>
    <w:rsid w:val="007805EC"/>
    <w:rsid w:val="00780767"/>
    <w:rsid w:val="0078076F"/>
    <w:rsid w:val="00780C82"/>
    <w:rsid w:val="00780E57"/>
    <w:rsid w:val="0078118F"/>
    <w:rsid w:val="007811E4"/>
    <w:rsid w:val="0078127E"/>
    <w:rsid w:val="007815AC"/>
    <w:rsid w:val="0078171A"/>
    <w:rsid w:val="0078191A"/>
    <w:rsid w:val="007826CF"/>
    <w:rsid w:val="00782E7E"/>
    <w:rsid w:val="00782EAF"/>
    <w:rsid w:val="00783208"/>
    <w:rsid w:val="00783330"/>
    <w:rsid w:val="007837CB"/>
    <w:rsid w:val="00783969"/>
    <w:rsid w:val="00783B6B"/>
    <w:rsid w:val="0078429B"/>
    <w:rsid w:val="00784795"/>
    <w:rsid w:val="0078492E"/>
    <w:rsid w:val="007849D9"/>
    <w:rsid w:val="00784C98"/>
    <w:rsid w:val="00784FB7"/>
    <w:rsid w:val="00785211"/>
    <w:rsid w:val="007853ED"/>
    <w:rsid w:val="007854D5"/>
    <w:rsid w:val="00785BE3"/>
    <w:rsid w:val="00785C23"/>
    <w:rsid w:val="00785C88"/>
    <w:rsid w:val="00785E89"/>
    <w:rsid w:val="00785F63"/>
    <w:rsid w:val="007863B6"/>
    <w:rsid w:val="0078649F"/>
    <w:rsid w:val="0078657C"/>
    <w:rsid w:val="00786EF8"/>
    <w:rsid w:val="00786F42"/>
    <w:rsid w:val="00786F44"/>
    <w:rsid w:val="007872FA"/>
    <w:rsid w:val="00787430"/>
    <w:rsid w:val="007875B2"/>
    <w:rsid w:val="00787D9B"/>
    <w:rsid w:val="00787E0A"/>
    <w:rsid w:val="007903CF"/>
    <w:rsid w:val="00790556"/>
    <w:rsid w:val="007906B7"/>
    <w:rsid w:val="0079080E"/>
    <w:rsid w:val="00790A13"/>
    <w:rsid w:val="00790C32"/>
    <w:rsid w:val="00790FBA"/>
    <w:rsid w:val="007910DD"/>
    <w:rsid w:val="00791625"/>
    <w:rsid w:val="007918F7"/>
    <w:rsid w:val="0079190A"/>
    <w:rsid w:val="00791F7A"/>
    <w:rsid w:val="00792433"/>
    <w:rsid w:val="00792749"/>
    <w:rsid w:val="007927B0"/>
    <w:rsid w:val="00792831"/>
    <w:rsid w:val="00792C79"/>
    <w:rsid w:val="0079301D"/>
    <w:rsid w:val="0079353F"/>
    <w:rsid w:val="00793744"/>
    <w:rsid w:val="007938C8"/>
    <w:rsid w:val="007939F9"/>
    <w:rsid w:val="00793ADE"/>
    <w:rsid w:val="00793B2C"/>
    <w:rsid w:val="00793E34"/>
    <w:rsid w:val="00794185"/>
    <w:rsid w:val="00794448"/>
    <w:rsid w:val="00794641"/>
    <w:rsid w:val="0079501D"/>
    <w:rsid w:val="007950FF"/>
    <w:rsid w:val="00795118"/>
    <w:rsid w:val="007952C4"/>
    <w:rsid w:val="00795517"/>
    <w:rsid w:val="0079559E"/>
    <w:rsid w:val="007955AC"/>
    <w:rsid w:val="0079568D"/>
    <w:rsid w:val="00795805"/>
    <w:rsid w:val="00795A2F"/>
    <w:rsid w:val="00795B1E"/>
    <w:rsid w:val="00795B2B"/>
    <w:rsid w:val="007963EB"/>
    <w:rsid w:val="00796539"/>
    <w:rsid w:val="007968F3"/>
    <w:rsid w:val="00796E89"/>
    <w:rsid w:val="007970C0"/>
    <w:rsid w:val="007975E6"/>
    <w:rsid w:val="00797686"/>
    <w:rsid w:val="00797727"/>
    <w:rsid w:val="00797A26"/>
    <w:rsid w:val="00797CA7"/>
    <w:rsid w:val="00797D7C"/>
    <w:rsid w:val="00797D9B"/>
    <w:rsid w:val="007A0146"/>
    <w:rsid w:val="007A06C2"/>
    <w:rsid w:val="007A0F2F"/>
    <w:rsid w:val="007A0F4F"/>
    <w:rsid w:val="007A16C6"/>
    <w:rsid w:val="007A19E0"/>
    <w:rsid w:val="007A1AB7"/>
    <w:rsid w:val="007A1AEA"/>
    <w:rsid w:val="007A1B48"/>
    <w:rsid w:val="007A1BA3"/>
    <w:rsid w:val="007A243D"/>
    <w:rsid w:val="007A2740"/>
    <w:rsid w:val="007A2BC8"/>
    <w:rsid w:val="007A2CDE"/>
    <w:rsid w:val="007A314C"/>
    <w:rsid w:val="007A31D3"/>
    <w:rsid w:val="007A33D8"/>
    <w:rsid w:val="007A35BB"/>
    <w:rsid w:val="007A392D"/>
    <w:rsid w:val="007A3B1C"/>
    <w:rsid w:val="007A3E24"/>
    <w:rsid w:val="007A3F53"/>
    <w:rsid w:val="007A4167"/>
    <w:rsid w:val="007A41A9"/>
    <w:rsid w:val="007A421B"/>
    <w:rsid w:val="007A42AF"/>
    <w:rsid w:val="007A4675"/>
    <w:rsid w:val="007A4A93"/>
    <w:rsid w:val="007A4AF7"/>
    <w:rsid w:val="007A4C8A"/>
    <w:rsid w:val="007A4E10"/>
    <w:rsid w:val="007A5291"/>
    <w:rsid w:val="007A53D6"/>
    <w:rsid w:val="007A559D"/>
    <w:rsid w:val="007A5868"/>
    <w:rsid w:val="007A58AE"/>
    <w:rsid w:val="007A59A4"/>
    <w:rsid w:val="007A5C9E"/>
    <w:rsid w:val="007A6021"/>
    <w:rsid w:val="007A6038"/>
    <w:rsid w:val="007A62E2"/>
    <w:rsid w:val="007A677C"/>
    <w:rsid w:val="007A6AB4"/>
    <w:rsid w:val="007A739A"/>
    <w:rsid w:val="007A740E"/>
    <w:rsid w:val="007A754A"/>
    <w:rsid w:val="007A75E9"/>
    <w:rsid w:val="007A77A1"/>
    <w:rsid w:val="007A7A1B"/>
    <w:rsid w:val="007A7A57"/>
    <w:rsid w:val="007A7B39"/>
    <w:rsid w:val="007A7BE4"/>
    <w:rsid w:val="007A7D7D"/>
    <w:rsid w:val="007B00C5"/>
    <w:rsid w:val="007B04B8"/>
    <w:rsid w:val="007B05D8"/>
    <w:rsid w:val="007B0616"/>
    <w:rsid w:val="007B09DA"/>
    <w:rsid w:val="007B0A34"/>
    <w:rsid w:val="007B1264"/>
    <w:rsid w:val="007B1573"/>
    <w:rsid w:val="007B15B8"/>
    <w:rsid w:val="007B15CB"/>
    <w:rsid w:val="007B15CD"/>
    <w:rsid w:val="007B1644"/>
    <w:rsid w:val="007B1984"/>
    <w:rsid w:val="007B20CA"/>
    <w:rsid w:val="007B219D"/>
    <w:rsid w:val="007B226B"/>
    <w:rsid w:val="007B2442"/>
    <w:rsid w:val="007B257C"/>
    <w:rsid w:val="007B2699"/>
    <w:rsid w:val="007B276F"/>
    <w:rsid w:val="007B27CF"/>
    <w:rsid w:val="007B2B0F"/>
    <w:rsid w:val="007B2DED"/>
    <w:rsid w:val="007B31B3"/>
    <w:rsid w:val="007B3269"/>
    <w:rsid w:val="007B3306"/>
    <w:rsid w:val="007B342D"/>
    <w:rsid w:val="007B357F"/>
    <w:rsid w:val="007B3856"/>
    <w:rsid w:val="007B38F5"/>
    <w:rsid w:val="007B3E95"/>
    <w:rsid w:val="007B42BA"/>
    <w:rsid w:val="007B4602"/>
    <w:rsid w:val="007B4761"/>
    <w:rsid w:val="007B4A39"/>
    <w:rsid w:val="007B4DBA"/>
    <w:rsid w:val="007B51E7"/>
    <w:rsid w:val="007B54C3"/>
    <w:rsid w:val="007B5709"/>
    <w:rsid w:val="007B680A"/>
    <w:rsid w:val="007B6997"/>
    <w:rsid w:val="007B6AD6"/>
    <w:rsid w:val="007B6D65"/>
    <w:rsid w:val="007B6E28"/>
    <w:rsid w:val="007B6E40"/>
    <w:rsid w:val="007B6F25"/>
    <w:rsid w:val="007B71A5"/>
    <w:rsid w:val="007B79F5"/>
    <w:rsid w:val="007B7E1E"/>
    <w:rsid w:val="007C0055"/>
    <w:rsid w:val="007C00CD"/>
    <w:rsid w:val="007C043D"/>
    <w:rsid w:val="007C0456"/>
    <w:rsid w:val="007C07D1"/>
    <w:rsid w:val="007C09DA"/>
    <w:rsid w:val="007C0AE4"/>
    <w:rsid w:val="007C0B9B"/>
    <w:rsid w:val="007C0D4D"/>
    <w:rsid w:val="007C0FB3"/>
    <w:rsid w:val="007C11C9"/>
    <w:rsid w:val="007C132E"/>
    <w:rsid w:val="007C14BF"/>
    <w:rsid w:val="007C16D8"/>
    <w:rsid w:val="007C1A1A"/>
    <w:rsid w:val="007C1CC7"/>
    <w:rsid w:val="007C1DC8"/>
    <w:rsid w:val="007C1E85"/>
    <w:rsid w:val="007C1E8E"/>
    <w:rsid w:val="007C1FC0"/>
    <w:rsid w:val="007C2471"/>
    <w:rsid w:val="007C2689"/>
    <w:rsid w:val="007C276A"/>
    <w:rsid w:val="007C291C"/>
    <w:rsid w:val="007C2B64"/>
    <w:rsid w:val="007C2D4C"/>
    <w:rsid w:val="007C370A"/>
    <w:rsid w:val="007C38B8"/>
    <w:rsid w:val="007C399A"/>
    <w:rsid w:val="007C3A4E"/>
    <w:rsid w:val="007C416A"/>
    <w:rsid w:val="007C4436"/>
    <w:rsid w:val="007C4561"/>
    <w:rsid w:val="007C4873"/>
    <w:rsid w:val="007C48AC"/>
    <w:rsid w:val="007C48FE"/>
    <w:rsid w:val="007C4A2C"/>
    <w:rsid w:val="007C4AA5"/>
    <w:rsid w:val="007C4E13"/>
    <w:rsid w:val="007C4E3A"/>
    <w:rsid w:val="007C5127"/>
    <w:rsid w:val="007C5248"/>
    <w:rsid w:val="007C532E"/>
    <w:rsid w:val="007C56BB"/>
    <w:rsid w:val="007C56E0"/>
    <w:rsid w:val="007C5C3A"/>
    <w:rsid w:val="007C5D02"/>
    <w:rsid w:val="007C630B"/>
    <w:rsid w:val="007C6710"/>
    <w:rsid w:val="007C67C5"/>
    <w:rsid w:val="007C681B"/>
    <w:rsid w:val="007C69DD"/>
    <w:rsid w:val="007C75EB"/>
    <w:rsid w:val="007C7906"/>
    <w:rsid w:val="007C7DBD"/>
    <w:rsid w:val="007D032A"/>
    <w:rsid w:val="007D03C9"/>
    <w:rsid w:val="007D07CA"/>
    <w:rsid w:val="007D0861"/>
    <w:rsid w:val="007D0BFB"/>
    <w:rsid w:val="007D0C9D"/>
    <w:rsid w:val="007D0DFE"/>
    <w:rsid w:val="007D0E2F"/>
    <w:rsid w:val="007D0E5A"/>
    <w:rsid w:val="007D102C"/>
    <w:rsid w:val="007D187D"/>
    <w:rsid w:val="007D18C8"/>
    <w:rsid w:val="007D1BFC"/>
    <w:rsid w:val="007D1D7A"/>
    <w:rsid w:val="007D1EB6"/>
    <w:rsid w:val="007D220B"/>
    <w:rsid w:val="007D22FF"/>
    <w:rsid w:val="007D2896"/>
    <w:rsid w:val="007D29E5"/>
    <w:rsid w:val="007D2A4A"/>
    <w:rsid w:val="007D2ADE"/>
    <w:rsid w:val="007D2CE5"/>
    <w:rsid w:val="007D2DC3"/>
    <w:rsid w:val="007D2F12"/>
    <w:rsid w:val="007D2FEB"/>
    <w:rsid w:val="007D37A7"/>
    <w:rsid w:val="007D38BE"/>
    <w:rsid w:val="007D3917"/>
    <w:rsid w:val="007D3945"/>
    <w:rsid w:val="007D3A7E"/>
    <w:rsid w:val="007D3B02"/>
    <w:rsid w:val="007D3C11"/>
    <w:rsid w:val="007D3D4C"/>
    <w:rsid w:val="007D3D94"/>
    <w:rsid w:val="007D4501"/>
    <w:rsid w:val="007D4518"/>
    <w:rsid w:val="007D4B4B"/>
    <w:rsid w:val="007D4F13"/>
    <w:rsid w:val="007D517A"/>
    <w:rsid w:val="007D555C"/>
    <w:rsid w:val="007D5616"/>
    <w:rsid w:val="007D5931"/>
    <w:rsid w:val="007D5BF3"/>
    <w:rsid w:val="007D60C8"/>
    <w:rsid w:val="007D64E5"/>
    <w:rsid w:val="007D678D"/>
    <w:rsid w:val="007D7037"/>
    <w:rsid w:val="007D709D"/>
    <w:rsid w:val="007D713C"/>
    <w:rsid w:val="007D7470"/>
    <w:rsid w:val="007D76B4"/>
    <w:rsid w:val="007D7B8C"/>
    <w:rsid w:val="007E00F5"/>
    <w:rsid w:val="007E00FA"/>
    <w:rsid w:val="007E0392"/>
    <w:rsid w:val="007E03B0"/>
    <w:rsid w:val="007E04AA"/>
    <w:rsid w:val="007E0753"/>
    <w:rsid w:val="007E0A63"/>
    <w:rsid w:val="007E0AC4"/>
    <w:rsid w:val="007E0D8B"/>
    <w:rsid w:val="007E153D"/>
    <w:rsid w:val="007E1702"/>
    <w:rsid w:val="007E1B50"/>
    <w:rsid w:val="007E1C96"/>
    <w:rsid w:val="007E2017"/>
    <w:rsid w:val="007E22FD"/>
    <w:rsid w:val="007E26C4"/>
    <w:rsid w:val="007E278B"/>
    <w:rsid w:val="007E29D4"/>
    <w:rsid w:val="007E29FF"/>
    <w:rsid w:val="007E2C4B"/>
    <w:rsid w:val="007E2EDB"/>
    <w:rsid w:val="007E2F25"/>
    <w:rsid w:val="007E3289"/>
    <w:rsid w:val="007E3361"/>
    <w:rsid w:val="007E38A1"/>
    <w:rsid w:val="007E3B4F"/>
    <w:rsid w:val="007E3B6A"/>
    <w:rsid w:val="007E3D64"/>
    <w:rsid w:val="007E3EFE"/>
    <w:rsid w:val="007E3F54"/>
    <w:rsid w:val="007E4170"/>
    <w:rsid w:val="007E41DE"/>
    <w:rsid w:val="007E42E7"/>
    <w:rsid w:val="007E42F4"/>
    <w:rsid w:val="007E4339"/>
    <w:rsid w:val="007E4542"/>
    <w:rsid w:val="007E4BF6"/>
    <w:rsid w:val="007E4C82"/>
    <w:rsid w:val="007E4C8F"/>
    <w:rsid w:val="007E500D"/>
    <w:rsid w:val="007E5360"/>
    <w:rsid w:val="007E53F1"/>
    <w:rsid w:val="007E5985"/>
    <w:rsid w:val="007E5C05"/>
    <w:rsid w:val="007E5D81"/>
    <w:rsid w:val="007E61AF"/>
    <w:rsid w:val="007E61F4"/>
    <w:rsid w:val="007E62AD"/>
    <w:rsid w:val="007E63ED"/>
    <w:rsid w:val="007E641C"/>
    <w:rsid w:val="007E6426"/>
    <w:rsid w:val="007E648C"/>
    <w:rsid w:val="007E66E1"/>
    <w:rsid w:val="007E6CDA"/>
    <w:rsid w:val="007E6D97"/>
    <w:rsid w:val="007E6EE7"/>
    <w:rsid w:val="007E7091"/>
    <w:rsid w:val="007E71DE"/>
    <w:rsid w:val="007E75C3"/>
    <w:rsid w:val="007E7769"/>
    <w:rsid w:val="007E77A3"/>
    <w:rsid w:val="007E77BF"/>
    <w:rsid w:val="007E78B3"/>
    <w:rsid w:val="007E7912"/>
    <w:rsid w:val="007E7A38"/>
    <w:rsid w:val="007F0106"/>
    <w:rsid w:val="007F0165"/>
    <w:rsid w:val="007F01D0"/>
    <w:rsid w:val="007F03B2"/>
    <w:rsid w:val="007F054A"/>
    <w:rsid w:val="007F0551"/>
    <w:rsid w:val="007F07BC"/>
    <w:rsid w:val="007F0BA6"/>
    <w:rsid w:val="007F0DAC"/>
    <w:rsid w:val="007F0F33"/>
    <w:rsid w:val="007F111E"/>
    <w:rsid w:val="007F1193"/>
    <w:rsid w:val="007F139B"/>
    <w:rsid w:val="007F20B6"/>
    <w:rsid w:val="007F2334"/>
    <w:rsid w:val="007F2542"/>
    <w:rsid w:val="007F2BFE"/>
    <w:rsid w:val="007F2C27"/>
    <w:rsid w:val="007F3030"/>
    <w:rsid w:val="007F30EF"/>
    <w:rsid w:val="007F31DF"/>
    <w:rsid w:val="007F3517"/>
    <w:rsid w:val="007F3585"/>
    <w:rsid w:val="007F3857"/>
    <w:rsid w:val="007F3D28"/>
    <w:rsid w:val="007F400D"/>
    <w:rsid w:val="007F41BA"/>
    <w:rsid w:val="007F456C"/>
    <w:rsid w:val="007F469E"/>
    <w:rsid w:val="007F47E5"/>
    <w:rsid w:val="007F4AA0"/>
    <w:rsid w:val="007F4D8E"/>
    <w:rsid w:val="007F50ED"/>
    <w:rsid w:val="007F5158"/>
    <w:rsid w:val="007F52E0"/>
    <w:rsid w:val="007F5309"/>
    <w:rsid w:val="007F539A"/>
    <w:rsid w:val="007F5445"/>
    <w:rsid w:val="007F5843"/>
    <w:rsid w:val="007F5CDB"/>
    <w:rsid w:val="007F5D44"/>
    <w:rsid w:val="007F5EA2"/>
    <w:rsid w:val="007F5EA7"/>
    <w:rsid w:val="007F5F18"/>
    <w:rsid w:val="007F5FB7"/>
    <w:rsid w:val="007F607B"/>
    <w:rsid w:val="007F62E0"/>
    <w:rsid w:val="007F6603"/>
    <w:rsid w:val="007F66F6"/>
    <w:rsid w:val="007F682C"/>
    <w:rsid w:val="007F6CA1"/>
    <w:rsid w:val="007F6E33"/>
    <w:rsid w:val="007F6EFE"/>
    <w:rsid w:val="007F7377"/>
    <w:rsid w:val="007F7A1C"/>
    <w:rsid w:val="007F7C98"/>
    <w:rsid w:val="007F7D92"/>
    <w:rsid w:val="00800036"/>
    <w:rsid w:val="00800306"/>
    <w:rsid w:val="008005E2"/>
    <w:rsid w:val="00800670"/>
    <w:rsid w:val="008009B8"/>
    <w:rsid w:val="00800EA3"/>
    <w:rsid w:val="0080113C"/>
    <w:rsid w:val="00801178"/>
    <w:rsid w:val="008013A5"/>
    <w:rsid w:val="00801616"/>
    <w:rsid w:val="0080185B"/>
    <w:rsid w:val="00801998"/>
    <w:rsid w:val="008019C4"/>
    <w:rsid w:val="00801ABC"/>
    <w:rsid w:val="00801DDB"/>
    <w:rsid w:val="008025D8"/>
    <w:rsid w:val="00802710"/>
    <w:rsid w:val="0080275D"/>
    <w:rsid w:val="00802A2E"/>
    <w:rsid w:val="00802E96"/>
    <w:rsid w:val="00803028"/>
    <w:rsid w:val="00803086"/>
    <w:rsid w:val="008036F9"/>
    <w:rsid w:val="0080414E"/>
    <w:rsid w:val="00804C8C"/>
    <w:rsid w:val="00804E8C"/>
    <w:rsid w:val="008055BE"/>
    <w:rsid w:val="008056C9"/>
    <w:rsid w:val="00805933"/>
    <w:rsid w:val="00805BF3"/>
    <w:rsid w:val="008062B4"/>
    <w:rsid w:val="0080653C"/>
    <w:rsid w:val="008065E4"/>
    <w:rsid w:val="00806BBD"/>
    <w:rsid w:val="0080735A"/>
    <w:rsid w:val="00807481"/>
    <w:rsid w:val="00807583"/>
    <w:rsid w:val="00807B72"/>
    <w:rsid w:val="0081017C"/>
    <w:rsid w:val="0081071C"/>
    <w:rsid w:val="00810748"/>
    <w:rsid w:val="00810A54"/>
    <w:rsid w:val="00810F16"/>
    <w:rsid w:val="00810F8C"/>
    <w:rsid w:val="00811257"/>
    <w:rsid w:val="00811538"/>
    <w:rsid w:val="00811D94"/>
    <w:rsid w:val="00811F70"/>
    <w:rsid w:val="0081205A"/>
    <w:rsid w:val="008123BF"/>
    <w:rsid w:val="00812493"/>
    <w:rsid w:val="00812541"/>
    <w:rsid w:val="00812940"/>
    <w:rsid w:val="0081321A"/>
    <w:rsid w:val="00813661"/>
    <w:rsid w:val="0081366F"/>
    <w:rsid w:val="0081380C"/>
    <w:rsid w:val="00813A1B"/>
    <w:rsid w:val="00813B69"/>
    <w:rsid w:val="0081416E"/>
    <w:rsid w:val="00814216"/>
    <w:rsid w:val="00814311"/>
    <w:rsid w:val="00814318"/>
    <w:rsid w:val="0081445E"/>
    <w:rsid w:val="0081468E"/>
    <w:rsid w:val="008146F4"/>
    <w:rsid w:val="008147E1"/>
    <w:rsid w:val="008148CF"/>
    <w:rsid w:val="00814FF5"/>
    <w:rsid w:val="0081517A"/>
    <w:rsid w:val="00815318"/>
    <w:rsid w:val="00815466"/>
    <w:rsid w:val="00815C79"/>
    <w:rsid w:val="00816055"/>
    <w:rsid w:val="00816061"/>
    <w:rsid w:val="00816163"/>
    <w:rsid w:val="008161F8"/>
    <w:rsid w:val="0081698A"/>
    <w:rsid w:val="00816AC7"/>
    <w:rsid w:val="008171BF"/>
    <w:rsid w:val="0081733D"/>
    <w:rsid w:val="008173FF"/>
    <w:rsid w:val="008174DA"/>
    <w:rsid w:val="00817B99"/>
    <w:rsid w:val="00817C33"/>
    <w:rsid w:val="00817EFD"/>
    <w:rsid w:val="00820479"/>
    <w:rsid w:val="008205B0"/>
    <w:rsid w:val="008208F6"/>
    <w:rsid w:val="00820A6B"/>
    <w:rsid w:val="00820CB4"/>
    <w:rsid w:val="00820F52"/>
    <w:rsid w:val="00821042"/>
    <w:rsid w:val="00821176"/>
    <w:rsid w:val="008217A8"/>
    <w:rsid w:val="008218BD"/>
    <w:rsid w:val="00821980"/>
    <w:rsid w:val="00821A88"/>
    <w:rsid w:val="00821B7F"/>
    <w:rsid w:val="00821BEF"/>
    <w:rsid w:val="00822005"/>
    <w:rsid w:val="008221CA"/>
    <w:rsid w:val="00822370"/>
    <w:rsid w:val="008226D2"/>
    <w:rsid w:val="00822748"/>
    <w:rsid w:val="00822779"/>
    <w:rsid w:val="00822927"/>
    <w:rsid w:val="00822E21"/>
    <w:rsid w:val="008233C4"/>
    <w:rsid w:val="008234E4"/>
    <w:rsid w:val="00823989"/>
    <w:rsid w:val="00823CA3"/>
    <w:rsid w:val="00823CA8"/>
    <w:rsid w:val="00823CE3"/>
    <w:rsid w:val="00823CF3"/>
    <w:rsid w:val="00823EFE"/>
    <w:rsid w:val="0082425E"/>
    <w:rsid w:val="008245D2"/>
    <w:rsid w:val="00824A0B"/>
    <w:rsid w:val="00824AF6"/>
    <w:rsid w:val="00824E52"/>
    <w:rsid w:val="00824FB5"/>
    <w:rsid w:val="008250D5"/>
    <w:rsid w:val="008251AB"/>
    <w:rsid w:val="0082543B"/>
    <w:rsid w:val="00825459"/>
    <w:rsid w:val="008259E2"/>
    <w:rsid w:val="00825E17"/>
    <w:rsid w:val="00825EFC"/>
    <w:rsid w:val="008260B0"/>
    <w:rsid w:val="008264AF"/>
    <w:rsid w:val="008265EB"/>
    <w:rsid w:val="008267C8"/>
    <w:rsid w:val="0082689C"/>
    <w:rsid w:val="00826D09"/>
    <w:rsid w:val="0082714F"/>
    <w:rsid w:val="00827344"/>
    <w:rsid w:val="0082763C"/>
    <w:rsid w:val="00827AE0"/>
    <w:rsid w:val="00827B2B"/>
    <w:rsid w:val="0083009D"/>
    <w:rsid w:val="00830164"/>
    <w:rsid w:val="00830214"/>
    <w:rsid w:val="00830690"/>
    <w:rsid w:val="0083072A"/>
    <w:rsid w:val="00830945"/>
    <w:rsid w:val="0083127F"/>
    <w:rsid w:val="008313EE"/>
    <w:rsid w:val="0083170F"/>
    <w:rsid w:val="00831FBE"/>
    <w:rsid w:val="00832001"/>
    <w:rsid w:val="00832008"/>
    <w:rsid w:val="008320FE"/>
    <w:rsid w:val="008321AB"/>
    <w:rsid w:val="0083227D"/>
    <w:rsid w:val="00832388"/>
    <w:rsid w:val="00832624"/>
    <w:rsid w:val="008328A4"/>
    <w:rsid w:val="00832996"/>
    <w:rsid w:val="00832A4A"/>
    <w:rsid w:val="00832EBC"/>
    <w:rsid w:val="00832F3A"/>
    <w:rsid w:val="00832F62"/>
    <w:rsid w:val="008331FA"/>
    <w:rsid w:val="00833213"/>
    <w:rsid w:val="00833339"/>
    <w:rsid w:val="00833A1A"/>
    <w:rsid w:val="00833A3C"/>
    <w:rsid w:val="00833C41"/>
    <w:rsid w:val="00833E32"/>
    <w:rsid w:val="00833F85"/>
    <w:rsid w:val="00834051"/>
    <w:rsid w:val="008340A0"/>
    <w:rsid w:val="008341C6"/>
    <w:rsid w:val="008341D4"/>
    <w:rsid w:val="008346AF"/>
    <w:rsid w:val="00834726"/>
    <w:rsid w:val="00834761"/>
    <w:rsid w:val="0083497A"/>
    <w:rsid w:val="0083498B"/>
    <w:rsid w:val="00834C7F"/>
    <w:rsid w:val="00835200"/>
    <w:rsid w:val="00835537"/>
    <w:rsid w:val="00835AD0"/>
    <w:rsid w:val="00835C35"/>
    <w:rsid w:val="00835E00"/>
    <w:rsid w:val="0083637C"/>
    <w:rsid w:val="00836978"/>
    <w:rsid w:val="00836A90"/>
    <w:rsid w:val="00836D97"/>
    <w:rsid w:val="00836F5A"/>
    <w:rsid w:val="008370A2"/>
    <w:rsid w:val="008370A9"/>
    <w:rsid w:val="008374F8"/>
    <w:rsid w:val="00837DE5"/>
    <w:rsid w:val="008400A7"/>
    <w:rsid w:val="00840131"/>
    <w:rsid w:val="0084023B"/>
    <w:rsid w:val="00840304"/>
    <w:rsid w:val="00840324"/>
    <w:rsid w:val="008404C9"/>
    <w:rsid w:val="008408D9"/>
    <w:rsid w:val="00840C4B"/>
    <w:rsid w:val="00840D8C"/>
    <w:rsid w:val="00841111"/>
    <w:rsid w:val="008417B0"/>
    <w:rsid w:val="00841858"/>
    <w:rsid w:val="00841A67"/>
    <w:rsid w:val="00842064"/>
    <w:rsid w:val="008424EB"/>
    <w:rsid w:val="0084263A"/>
    <w:rsid w:val="00842981"/>
    <w:rsid w:val="008429C2"/>
    <w:rsid w:val="00842A23"/>
    <w:rsid w:val="00842BF7"/>
    <w:rsid w:val="00842C61"/>
    <w:rsid w:val="00842EFD"/>
    <w:rsid w:val="00843785"/>
    <w:rsid w:val="0084391B"/>
    <w:rsid w:val="008439D1"/>
    <w:rsid w:val="008439EE"/>
    <w:rsid w:val="00843CC1"/>
    <w:rsid w:val="00843F7D"/>
    <w:rsid w:val="00844307"/>
    <w:rsid w:val="0084463E"/>
    <w:rsid w:val="00844B88"/>
    <w:rsid w:val="00844CCA"/>
    <w:rsid w:val="00844D10"/>
    <w:rsid w:val="00844D3C"/>
    <w:rsid w:val="00844DB1"/>
    <w:rsid w:val="00845054"/>
    <w:rsid w:val="00845135"/>
    <w:rsid w:val="00845153"/>
    <w:rsid w:val="0084528D"/>
    <w:rsid w:val="00845A83"/>
    <w:rsid w:val="00845AD0"/>
    <w:rsid w:val="00845C4B"/>
    <w:rsid w:val="00845EC1"/>
    <w:rsid w:val="0084606B"/>
    <w:rsid w:val="00846158"/>
    <w:rsid w:val="00846332"/>
    <w:rsid w:val="00846628"/>
    <w:rsid w:val="008467CF"/>
    <w:rsid w:val="0084714A"/>
    <w:rsid w:val="0084749D"/>
    <w:rsid w:val="008474FF"/>
    <w:rsid w:val="008478AE"/>
    <w:rsid w:val="00847D81"/>
    <w:rsid w:val="008501C9"/>
    <w:rsid w:val="008503A3"/>
    <w:rsid w:val="00850455"/>
    <w:rsid w:val="0085077F"/>
    <w:rsid w:val="008508D6"/>
    <w:rsid w:val="00850A4A"/>
    <w:rsid w:val="00850D1F"/>
    <w:rsid w:val="00850E5B"/>
    <w:rsid w:val="008512BC"/>
    <w:rsid w:val="008515D6"/>
    <w:rsid w:val="00851815"/>
    <w:rsid w:val="008518F1"/>
    <w:rsid w:val="00851A32"/>
    <w:rsid w:val="00851DB8"/>
    <w:rsid w:val="0085206D"/>
    <w:rsid w:val="00852103"/>
    <w:rsid w:val="008521C4"/>
    <w:rsid w:val="0085226E"/>
    <w:rsid w:val="0085234B"/>
    <w:rsid w:val="008523BF"/>
    <w:rsid w:val="008524C5"/>
    <w:rsid w:val="00852828"/>
    <w:rsid w:val="008528B0"/>
    <w:rsid w:val="00852C53"/>
    <w:rsid w:val="00852CB4"/>
    <w:rsid w:val="00852CF3"/>
    <w:rsid w:val="00852F9B"/>
    <w:rsid w:val="00853132"/>
    <w:rsid w:val="008532E1"/>
    <w:rsid w:val="0085345F"/>
    <w:rsid w:val="008534FD"/>
    <w:rsid w:val="00853554"/>
    <w:rsid w:val="00853933"/>
    <w:rsid w:val="00853988"/>
    <w:rsid w:val="00853AD1"/>
    <w:rsid w:val="00853C18"/>
    <w:rsid w:val="00853DE4"/>
    <w:rsid w:val="00853F75"/>
    <w:rsid w:val="0085425C"/>
    <w:rsid w:val="0085430B"/>
    <w:rsid w:val="00854425"/>
    <w:rsid w:val="0085464D"/>
    <w:rsid w:val="0085475E"/>
    <w:rsid w:val="00854D5F"/>
    <w:rsid w:val="00854E90"/>
    <w:rsid w:val="008555AE"/>
    <w:rsid w:val="00855878"/>
    <w:rsid w:val="00855925"/>
    <w:rsid w:val="00855AD3"/>
    <w:rsid w:val="00855F80"/>
    <w:rsid w:val="0085615A"/>
    <w:rsid w:val="008561BC"/>
    <w:rsid w:val="0085622B"/>
    <w:rsid w:val="00856288"/>
    <w:rsid w:val="00856A8D"/>
    <w:rsid w:val="00856CC6"/>
    <w:rsid w:val="00856F0B"/>
    <w:rsid w:val="00856F68"/>
    <w:rsid w:val="0085712E"/>
    <w:rsid w:val="0085717C"/>
    <w:rsid w:val="00857209"/>
    <w:rsid w:val="008573E2"/>
    <w:rsid w:val="008576F7"/>
    <w:rsid w:val="0085794C"/>
    <w:rsid w:val="00857BA6"/>
    <w:rsid w:val="00857CF0"/>
    <w:rsid w:val="00860292"/>
    <w:rsid w:val="008606B1"/>
    <w:rsid w:val="008607F5"/>
    <w:rsid w:val="008608AA"/>
    <w:rsid w:val="0086093A"/>
    <w:rsid w:val="00860B61"/>
    <w:rsid w:val="00860BA9"/>
    <w:rsid w:val="00860E12"/>
    <w:rsid w:val="00860F60"/>
    <w:rsid w:val="0086119E"/>
    <w:rsid w:val="008611A9"/>
    <w:rsid w:val="00861445"/>
    <w:rsid w:val="00861F06"/>
    <w:rsid w:val="0086232A"/>
    <w:rsid w:val="00862789"/>
    <w:rsid w:val="00862C77"/>
    <w:rsid w:val="00862DB8"/>
    <w:rsid w:val="00862E5A"/>
    <w:rsid w:val="00863490"/>
    <w:rsid w:val="0086372C"/>
    <w:rsid w:val="008639A7"/>
    <w:rsid w:val="00863AB2"/>
    <w:rsid w:val="00863D54"/>
    <w:rsid w:val="0086482E"/>
    <w:rsid w:val="00864DA9"/>
    <w:rsid w:val="00864EF8"/>
    <w:rsid w:val="00865164"/>
    <w:rsid w:val="008656D2"/>
    <w:rsid w:val="008657E0"/>
    <w:rsid w:val="00865A93"/>
    <w:rsid w:val="00865E01"/>
    <w:rsid w:val="0086608C"/>
    <w:rsid w:val="00866583"/>
    <w:rsid w:val="0086666C"/>
    <w:rsid w:val="00866F1B"/>
    <w:rsid w:val="00867153"/>
    <w:rsid w:val="008674B2"/>
    <w:rsid w:val="00867C6D"/>
    <w:rsid w:val="00867D58"/>
    <w:rsid w:val="00867EFD"/>
    <w:rsid w:val="00867FDD"/>
    <w:rsid w:val="0087001B"/>
    <w:rsid w:val="00870347"/>
    <w:rsid w:val="00870546"/>
    <w:rsid w:val="008707CC"/>
    <w:rsid w:val="008707EC"/>
    <w:rsid w:val="00870909"/>
    <w:rsid w:val="008709E3"/>
    <w:rsid w:val="00870A9A"/>
    <w:rsid w:val="00870F93"/>
    <w:rsid w:val="00871111"/>
    <w:rsid w:val="00871133"/>
    <w:rsid w:val="0087159C"/>
    <w:rsid w:val="00871C90"/>
    <w:rsid w:val="00871E31"/>
    <w:rsid w:val="00871F89"/>
    <w:rsid w:val="00872100"/>
    <w:rsid w:val="008723D7"/>
    <w:rsid w:val="00872429"/>
    <w:rsid w:val="008726AE"/>
    <w:rsid w:val="00872846"/>
    <w:rsid w:val="00872BFD"/>
    <w:rsid w:val="00872D48"/>
    <w:rsid w:val="00872DE1"/>
    <w:rsid w:val="00872FE7"/>
    <w:rsid w:val="008730D5"/>
    <w:rsid w:val="00873157"/>
    <w:rsid w:val="00873227"/>
    <w:rsid w:val="008732AD"/>
    <w:rsid w:val="0087346F"/>
    <w:rsid w:val="008736E8"/>
    <w:rsid w:val="00873CC9"/>
    <w:rsid w:val="00873DF7"/>
    <w:rsid w:val="00873E05"/>
    <w:rsid w:val="00874454"/>
    <w:rsid w:val="00874AC4"/>
    <w:rsid w:val="00874F33"/>
    <w:rsid w:val="008758F0"/>
    <w:rsid w:val="00875942"/>
    <w:rsid w:val="008759A9"/>
    <w:rsid w:val="00875B5B"/>
    <w:rsid w:val="00876022"/>
    <w:rsid w:val="00876363"/>
    <w:rsid w:val="008763EC"/>
    <w:rsid w:val="008764EF"/>
    <w:rsid w:val="00876600"/>
    <w:rsid w:val="008769A0"/>
    <w:rsid w:val="00876CD7"/>
    <w:rsid w:val="00876D6B"/>
    <w:rsid w:val="00876E06"/>
    <w:rsid w:val="0087704E"/>
    <w:rsid w:val="008770C8"/>
    <w:rsid w:val="008772C0"/>
    <w:rsid w:val="008774F6"/>
    <w:rsid w:val="008779D6"/>
    <w:rsid w:val="00877C20"/>
    <w:rsid w:val="00880352"/>
    <w:rsid w:val="00880384"/>
    <w:rsid w:val="008808A8"/>
    <w:rsid w:val="00880A1F"/>
    <w:rsid w:val="00880C0F"/>
    <w:rsid w:val="00880E3C"/>
    <w:rsid w:val="0088116B"/>
    <w:rsid w:val="008811B4"/>
    <w:rsid w:val="0088126A"/>
    <w:rsid w:val="0088153A"/>
    <w:rsid w:val="008815DF"/>
    <w:rsid w:val="008815EF"/>
    <w:rsid w:val="00881733"/>
    <w:rsid w:val="00881755"/>
    <w:rsid w:val="00881B5C"/>
    <w:rsid w:val="00882604"/>
    <w:rsid w:val="00882867"/>
    <w:rsid w:val="00882916"/>
    <w:rsid w:val="00882970"/>
    <w:rsid w:val="00882ACB"/>
    <w:rsid w:val="00882B01"/>
    <w:rsid w:val="00882CB1"/>
    <w:rsid w:val="0088314C"/>
    <w:rsid w:val="0088333F"/>
    <w:rsid w:val="008835BB"/>
    <w:rsid w:val="008835FF"/>
    <w:rsid w:val="00883639"/>
    <w:rsid w:val="008837D4"/>
    <w:rsid w:val="00883B8C"/>
    <w:rsid w:val="00883DD7"/>
    <w:rsid w:val="00883DE2"/>
    <w:rsid w:val="00883E30"/>
    <w:rsid w:val="008840E1"/>
    <w:rsid w:val="008845F8"/>
    <w:rsid w:val="00884646"/>
    <w:rsid w:val="00884682"/>
    <w:rsid w:val="00884A43"/>
    <w:rsid w:val="00884B3E"/>
    <w:rsid w:val="00884C78"/>
    <w:rsid w:val="00884CC1"/>
    <w:rsid w:val="00884D81"/>
    <w:rsid w:val="00884DF9"/>
    <w:rsid w:val="00884E15"/>
    <w:rsid w:val="00884E7D"/>
    <w:rsid w:val="00884F89"/>
    <w:rsid w:val="00885170"/>
    <w:rsid w:val="0088529C"/>
    <w:rsid w:val="00885486"/>
    <w:rsid w:val="00885848"/>
    <w:rsid w:val="00885AD1"/>
    <w:rsid w:val="00885D55"/>
    <w:rsid w:val="008860FD"/>
    <w:rsid w:val="00886552"/>
    <w:rsid w:val="00886589"/>
    <w:rsid w:val="008866AE"/>
    <w:rsid w:val="008868A9"/>
    <w:rsid w:val="008868AD"/>
    <w:rsid w:val="008869C0"/>
    <w:rsid w:val="00887043"/>
    <w:rsid w:val="00887158"/>
    <w:rsid w:val="008871A4"/>
    <w:rsid w:val="00887A95"/>
    <w:rsid w:val="00887C24"/>
    <w:rsid w:val="00887D85"/>
    <w:rsid w:val="00887EF9"/>
    <w:rsid w:val="008901C6"/>
    <w:rsid w:val="008905CC"/>
    <w:rsid w:val="00890B3D"/>
    <w:rsid w:val="00890F1B"/>
    <w:rsid w:val="00891522"/>
    <w:rsid w:val="00891976"/>
    <w:rsid w:val="0089269E"/>
    <w:rsid w:val="00892CE8"/>
    <w:rsid w:val="00892CF8"/>
    <w:rsid w:val="00892E8C"/>
    <w:rsid w:val="00893107"/>
    <w:rsid w:val="00893424"/>
    <w:rsid w:val="00893CE5"/>
    <w:rsid w:val="0089446B"/>
    <w:rsid w:val="00894473"/>
    <w:rsid w:val="00894987"/>
    <w:rsid w:val="00894A47"/>
    <w:rsid w:val="00895469"/>
    <w:rsid w:val="0089581F"/>
    <w:rsid w:val="008958AF"/>
    <w:rsid w:val="00895A6B"/>
    <w:rsid w:val="00895C7C"/>
    <w:rsid w:val="00895D0E"/>
    <w:rsid w:val="00895F95"/>
    <w:rsid w:val="00896FD8"/>
    <w:rsid w:val="00897012"/>
    <w:rsid w:val="0089721A"/>
    <w:rsid w:val="008974AB"/>
    <w:rsid w:val="008974BF"/>
    <w:rsid w:val="008975FE"/>
    <w:rsid w:val="008978F2"/>
    <w:rsid w:val="00897A26"/>
    <w:rsid w:val="00897B27"/>
    <w:rsid w:val="008A04A2"/>
    <w:rsid w:val="008A0CCA"/>
    <w:rsid w:val="008A112D"/>
    <w:rsid w:val="008A11B5"/>
    <w:rsid w:val="008A1219"/>
    <w:rsid w:val="008A12BD"/>
    <w:rsid w:val="008A15E9"/>
    <w:rsid w:val="008A165E"/>
    <w:rsid w:val="008A18AF"/>
    <w:rsid w:val="008A1AFD"/>
    <w:rsid w:val="008A1CA8"/>
    <w:rsid w:val="008A1D7E"/>
    <w:rsid w:val="008A1F17"/>
    <w:rsid w:val="008A1FEF"/>
    <w:rsid w:val="008A22FE"/>
    <w:rsid w:val="008A23F0"/>
    <w:rsid w:val="008A2BDF"/>
    <w:rsid w:val="008A2CA9"/>
    <w:rsid w:val="008A3436"/>
    <w:rsid w:val="008A39E5"/>
    <w:rsid w:val="008A3B22"/>
    <w:rsid w:val="008A3BF3"/>
    <w:rsid w:val="008A4083"/>
    <w:rsid w:val="008A46EB"/>
    <w:rsid w:val="008A4890"/>
    <w:rsid w:val="008A4A5C"/>
    <w:rsid w:val="008A4B26"/>
    <w:rsid w:val="008A4BFC"/>
    <w:rsid w:val="008A4E6A"/>
    <w:rsid w:val="008A52FE"/>
    <w:rsid w:val="008A533B"/>
    <w:rsid w:val="008A53EF"/>
    <w:rsid w:val="008A55B7"/>
    <w:rsid w:val="008A55ED"/>
    <w:rsid w:val="008A56D2"/>
    <w:rsid w:val="008A581C"/>
    <w:rsid w:val="008A5B8C"/>
    <w:rsid w:val="008A5BC1"/>
    <w:rsid w:val="008A6450"/>
    <w:rsid w:val="008A6C99"/>
    <w:rsid w:val="008A6E3D"/>
    <w:rsid w:val="008A7183"/>
    <w:rsid w:val="008A71D8"/>
    <w:rsid w:val="008A7409"/>
    <w:rsid w:val="008A743C"/>
    <w:rsid w:val="008A743D"/>
    <w:rsid w:val="008A750D"/>
    <w:rsid w:val="008A76C7"/>
    <w:rsid w:val="008A7BAE"/>
    <w:rsid w:val="008A7EA1"/>
    <w:rsid w:val="008A7EEA"/>
    <w:rsid w:val="008A7F48"/>
    <w:rsid w:val="008B038C"/>
    <w:rsid w:val="008B063C"/>
    <w:rsid w:val="008B07BE"/>
    <w:rsid w:val="008B0B26"/>
    <w:rsid w:val="008B108A"/>
    <w:rsid w:val="008B1234"/>
    <w:rsid w:val="008B1297"/>
    <w:rsid w:val="008B13A2"/>
    <w:rsid w:val="008B16A4"/>
    <w:rsid w:val="008B17EC"/>
    <w:rsid w:val="008B1CC3"/>
    <w:rsid w:val="008B1E86"/>
    <w:rsid w:val="008B1FF8"/>
    <w:rsid w:val="008B21C0"/>
    <w:rsid w:val="008B224B"/>
    <w:rsid w:val="008B2609"/>
    <w:rsid w:val="008B2E72"/>
    <w:rsid w:val="008B2FA9"/>
    <w:rsid w:val="008B3385"/>
    <w:rsid w:val="008B33C7"/>
    <w:rsid w:val="008B33E1"/>
    <w:rsid w:val="008B377F"/>
    <w:rsid w:val="008B387C"/>
    <w:rsid w:val="008B3987"/>
    <w:rsid w:val="008B3D51"/>
    <w:rsid w:val="008B3D9F"/>
    <w:rsid w:val="008B40F4"/>
    <w:rsid w:val="008B4283"/>
    <w:rsid w:val="008B4746"/>
    <w:rsid w:val="008B49D8"/>
    <w:rsid w:val="008B4EC5"/>
    <w:rsid w:val="008B50AA"/>
    <w:rsid w:val="008B5128"/>
    <w:rsid w:val="008B543F"/>
    <w:rsid w:val="008B5561"/>
    <w:rsid w:val="008B5872"/>
    <w:rsid w:val="008B58F7"/>
    <w:rsid w:val="008B59CF"/>
    <w:rsid w:val="008B5CB3"/>
    <w:rsid w:val="008B62D4"/>
    <w:rsid w:val="008B662E"/>
    <w:rsid w:val="008B68F9"/>
    <w:rsid w:val="008B6C2D"/>
    <w:rsid w:val="008B6CE6"/>
    <w:rsid w:val="008B6E0E"/>
    <w:rsid w:val="008B73C2"/>
    <w:rsid w:val="008B7591"/>
    <w:rsid w:val="008B77ED"/>
    <w:rsid w:val="008B7DFA"/>
    <w:rsid w:val="008B7F12"/>
    <w:rsid w:val="008B7F80"/>
    <w:rsid w:val="008C00BF"/>
    <w:rsid w:val="008C0274"/>
    <w:rsid w:val="008C0470"/>
    <w:rsid w:val="008C0987"/>
    <w:rsid w:val="008C0ED6"/>
    <w:rsid w:val="008C10C6"/>
    <w:rsid w:val="008C119C"/>
    <w:rsid w:val="008C1264"/>
    <w:rsid w:val="008C1322"/>
    <w:rsid w:val="008C134F"/>
    <w:rsid w:val="008C2166"/>
    <w:rsid w:val="008C2183"/>
    <w:rsid w:val="008C2204"/>
    <w:rsid w:val="008C25EE"/>
    <w:rsid w:val="008C2707"/>
    <w:rsid w:val="008C3196"/>
    <w:rsid w:val="008C32E8"/>
    <w:rsid w:val="008C35DC"/>
    <w:rsid w:val="008C387C"/>
    <w:rsid w:val="008C3C36"/>
    <w:rsid w:val="008C40B6"/>
    <w:rsid w:val="008C4462"/>
    <w:rsid w:val="008C4BED"/>
    <w:rsid w:val="008C5587"/>
    <w:rsid w:val="008C5721"/>
    <w:rsid w:val="008C5DA8"/>
    <w:rsid w:val="008C607D"/>
    <w:rsid w:val="008C6866"/>
    <w:rsid w:val="008C6DBE"/>
    <w:rsid w:val="008C6EF7"/>
    <w:rsid w:val="008C75CE"/>
    <w:rsid w:val="008C77BF"/>
    <w:rsid w:val="008C7858"/>
    <w:rsid w:val="008C7BF4"/>
    <w:rsid w:val="008D01B5"/>
    <w:rsid w:val="008D024D"/>
    <w:rsid w:val="008D038B"/>
    <w:rsid w:val="008D09E7"/>
    <w:rsid w:val="008D0B54"/>
    <w:rsid w:val="008D0C3B"/>
    <w:rsid w:val="008D0CBA"/>
    <w:rsid w:val="008D0CC6"/>
    <w:rsid w:val="008D0EC0"/>
    <w:rsid w:val="008D1096"/>
    <w:rsid w:val="008D12F4"/>
    <w:rsid w:val="008D1650"/>
    <w:rsid w:val="008D1801"/>
    <w:rsid w:val="008D180B"/>
    <w:rsid w:val="008D18A7"/>
    <w:rsid w:val="008D1AC7"/>
    <w:rsid w:val="008D1B04"/>
    <w:rsid w:val="008D1DC0"/>
    <w:rsid w:val="008D1EC1"/>
    <w:rsid w:val="008D1FC7"/>
    <w:rsid w:val="008D2028"/>
    <w:rsid w:val="008D203E"/>
    <w:rsid w:val="008D2456"/>
    <w:rsid w:val="008D24FD"/>
    <w:rsid w:val="008D2963"/>
    <w:rsid w:val="008D2BD1"/>
    <w:rsid w:val="008D2CEB"/>
    <w:rsid w:val="008D2FF6"/>
    <w:rsid w:val="008D30FC"/>
    <w:rsid w:val="008D329C"/>
    <w:rsid w:val="008D378C"/>
    <w:rsid w:val="008D3939"/>
    <w:rsid w:val="008D3985"/>
    <w:rsid w:val="008D39FB"/>
    <w:rsid w:val="008D3A70"/>
    <w:rsid w:val="008D3C37"/>
    <w:rsid w:val="008D40F1"/>
    <w:rsid w:val="008D438B"/>
    <w:rsid w:val="008D45F7"/>
    <w:rsid w:val="008D463E"/>
    <w:rsid w:val="008D4672"/>
    <w:rsid w:val="008D4E71"/>
    <w:rsid w:val="008D4F16"/>
    <w:rsid w:val="008D4F39"/>
    <w:rsid w:val="008D51E3"/>
    <w:rsid w:val="008D5265"/>
    <w:rsid w:val="008D52CE"/>
    <w:rsid w:val="008D54C0"/>
    <w:rsid w:val="008D5526"/>
    <w:rsid w:val="008D573E"/>
    <w:rsid w:val="008D5AA1"/>
    <w:rsid w:val="008D5CA2"/>
    <w:rsid w:val="008D5EE1"/>
    <w:rsid w:val="008D60F7"/>
    <w:rsid w:val="008D6244"/>
    <w:rsid w:val="008D63A8"/>
    <w:rsid w:val="008D6525"/>
    <w:rsid w:val="008D656E"/>
    <w:rsid w:val="008D6756"/>
    <w:rsid w:val="008D6893"/>
    <w:rsid w:val="008D6C86"/>
    <w:rsid w:val="008D6CF3"/>
    <w:rsid w:val="008D6E21"/>
    <w:rsid w:val="008D70F4"/>
    <w:rsid w:val="008D70F6"/>
    <w:rsid w:val="008D72DD"/>
    <w:rsid w:val="008D7626"/>
    <w:rsid w:val="008D78B7"/>
    <w:rsid w:val="008D791D"/>
    <w:rsid w:val="008D7DAF"/>
    <w:rsid w:val="008D7E0B"/>
    <w:rsid w:val="008E00C8"/>
    <w:rsid w:val="008E00E6"/>
    <w:rsid w:val="008E03BF"/>
    <w:rsid w:val="008E0BBD"/>
    <w:rsid w:val="008E0D25"/>
    <w:rsid w:val="008E0DD7"/>
    <w:rsid w:val="008E0EED"/>
    <w:rsid w:val="008E1088"/>
    <w:rsid w:val="008E132E"/>
    <w:rsid w:val="008E1657"/>
    <w:rsid w:val="008E19CB"/>
    <w:rsid w:val="008E1F32"/>
    <w:rsid w:val="008E21F4"/>
    <w:rsid w:val="008E2503"/>
    <w:rsid w:val="008E2A20"/>
    <w:rsid w:val="008E347F"/>
    <w:rsid w:val="008E372A"/>
    <w:rsid w:val="008E37A5"/>
    <w:rsid w:val="008E39E6"/>
    <w:rsid w:val="008E3C78"/>
    <w:rsid w:val="008E4106"/>
    <w:rsid w:val="008E41FD"/>
    <w:rsid w:val="008E426D"/>
    <w:rsid w:val="008E49C1"/>
    <w:rsid w:val="008E50B8"/>
    <w:rsid w:val="008E5396"/>
    <w:rsid w:val="008E5685"/>
    <w:rsid w:val="008E590F"/>
    <w:rsid w:val="008E5A0C"/>
    <w:rsid w:val="008E5D60"/>
    <w:rsid w:val="008E5DA3"/>
    <w:rsid w:val="008E63E8"/>
    <w:rsid w:val="008E667B"/>
    <w:rsid w:val="008E66E9"/>
    <w:rsid w:val="008E67A2"/>
    <w:rsid w:val="008E6818"/>
    <w:rsid w:val="008E69C5"/>
    <w:rsid w:val="008E6EBC"/>
    <w:rsid w:val="008E76E2"/>
    <w:rsid w:val="008E76E3"/>
    <w:rsid w:val="008E7829"/>
    <w:rsid w:val="008E7A4A"/>
    <w:rsid w:val="008F0029"/>
    <w:rsid w:val="008F0A3A"/>
    <w:rsid w:val="008F0AD4"/>
    <w:rsid w:val="008F0EB8"/>
    <w:rsid w:val="008F108E"/>
    <w:rsid w:val="008F1316"/>
    <w:rsid w:val="008F1D5F"/>
    <w:rsid w:val="008F20D2"/>
    <w:rsid w:val="008F2422"/>
    <w:rsid w:val="008F2761"/>
    <w:rsid w:val="008F297D"/>
    <w:rsid w:val="008F2ACA"/>
    <w:rsid w:val="008F2F61"/>
    <w:rsid w:val="008F3320"/>
    <w:rsid w:val="008F35D2"/>
    <w:rsid w:val="008F3620"/>
    <w:rsid w:val="008F3D61"/>
    <w:rsid w:val="008F3F1A"/>
    <w:rsid w:val="008F4231"/>
    <w:rsid w:val="008F45AD"/>
    <w:rsid w:val="008F4654"/>
    <w:rsid w:val="008F4835"/>
    <w:rsid w:val="008F4880"/>
    <w:rsid w:val="008F48D3"/>
    <w:rsid w:val="008F4C59"/>
    <w:rsid w:val="008F4EDC"/>
    <w:rsid w:val="008F505B"/>
    <w:rsid w:val="008F5065"/>
    <w:rsid w:val="008F533A"/>
    <w:rsid w:val="008F54A7"/>
    <w:rsid w:val="008F55B5"/>
    <w:rsid w:val="008F57D3"/>
    <w:rsid w:val="008F5829"/>
    <w:rsid w:val="008F5ACA"/>
    <w:rsid w:val="008F5D12"/>
    <w:rsid w:val="008F5F0E"/>
    <w:rsid w:val="008F6266"/>
    <w:rsid w:val="008F6290"/>
    <w:rsid w:val="008F64C0"/>
    <w:rsid w:val="008F6B0F"/>
    <w:rsid w:val="008F6E44"/>
    <w:rsid w:val="008F6FD2"/>
    <w:rsid w:val="008F735A"/>
    <w:rsid w:val="008F7B67"/>
    <w:rsid w:val="008F7BB7"/>
    <w:rsid w:val="008F7FD6"/>
    <w:rsid w:val="00900292"/>
    <w:rsid w:val="00900DB5"/>
    <w:rsid w:val="00900E1C"/>
    <w:rsid w:val="00900ECA"/>
    <w:rsid w:val="00900F63"/>
    <w:rsid w:val="00901202"/>
    <w:rsid w:val="00901416"/>
    <w:rsid w:val="009014C9"/>
    <w:rsid w:val="009014DC"/>
    <w:rsid w:val="0090158B"/>
    <w:rsid w:val="00901834"/>
    <w:rsid w:val="00901AFA"/>
    <w:rsid w:val="00901B83"/>
    <w:rsid w:val="00901F9A"/>
    <w:rsid w:val="00901FB8"/>
    <w:rsid w:val="009021A1"/>
    <w:rsid w:val="0090241F"/>
    <w:rsid w:val="009024E4"/>
    <w:rsid w:val="009025D9"/>
    <w:rsid w:val="00902796"/>
    <w:rsid w:val="00902C42"/>
    <w:rsid w:val="00902E03"/>
    <w:rsid w:val="009030B9"/>
    <w:rsid w:val="00903163"/>
    <w:rsid w:val="0090319D"/>
    <w:rsid w:val="009034FC"/>
    <w:rsid w:val="0090350A"/>
    <w:rsid w:val="009037C1"/>
    <w:rsid w:val="00903B5D"/>
    <w:rsid w:val="00903C12"/>
    <w:rsid w:val="00904001"/>
    <w:rsid w:val="00904028"/>
    <w:rsid w:val="009046B3"/>
    <w:rsid w:val="009046E3"/>
    <w:rsid w:val="009049C6"/>
    <w:rsid w:val="00904A41"/>
    <w:rsid w:val="00904BF8"/>
    <w:rsid w:val="00904E8F"/>
    <w:rsid w:val="00905076"/>
    <w:rsid w:val="00905083"/>
    <w:rsid w:val="00905154"/>
    <w:rsid w:val="00905223"/>
    <w:rsid w:val="00905511"/>
    <w:rsid w:val="009059EC"/>
    <w:rsid w:val="00905A2C"/>
    <w:rsid w:val="00905B09"/>
    <w:rsid w:val="0090636A"/>
    <w:rsid w:val="00906486"/>
    <w:rsid w:val="009065F8"/>
    <w:rsid w:val="00906713"/>
    <w:rsid w:val="00906847"/>
    <w:rsid w:val="00906923"/>
    <w:rsid w:val="00906AC8"/>
    <w:rsid w:val="00906ACE"/>
    <w:rsid w:val="00906FB4"/>
    <w:rsid w:val="009073C1"/>
    <w:rsid w:val="00907527"/>
    <w:rsid w:val="009078C3"/>
    <w:rsid w:val="009079BA"/>
    <w:rsid w:val="00907F5F"/>
    <w:rsid w:val="00907FA4"/>
    <w:rsid w:val="009100E6"/>
    <w:rsid w:val="0091017C"/>
    <w:rsid w:val="009101F7"/>
    <w:rsid w:val="009103D1"/>
    <w:rsid w:val="00910606"/>
    <w:rsid w:val="00910952"/>
    <w:rsid w:val="00910AF6"/>
    <w:rsid w:val="00910DD1"/>
    <w:rsid w:val="00910E4B"/>
    <w:rsid w:val="00910EC7"/>
    <w:rsid w:val="00910F68"/>
    <w:rsid w:val="0091105A"/>
    <w:rsid w:val="009113DF"/>
    <w:rsid w:val="00911565"/>
    <w:rsid w:val="009117AE"/>
    <w:rsid w:val="00911B3F"/>
    <w:rsid w:val="00911DB5"/>
    <w:rsid w:val="00911F21"/>
    <w:rsid w:val="0091201B"/>
    <w:rsid w:val="0091254C"/>
    <w:rsid w:val="00912690"/>
    <w:rsid w:val="009127DA"/>
    <w:rsid w:val="0091282D"/>
    <w:rsid w:val="00912AEB"/>
    <w:rsid w:val="00912E7E"/>
    <w:rsid w:val="00912E80"/>
    <w:rsid w:val="009130A2"/>
    <w:rsid w:val="00913A02"/>
    <w:rsid w:val="00913B13"/>
    <w:rsid w:val="00913CD5"/>
    <w:rsid w:val="00913DDC"/>
    <w:rsid w:val="00914667"/>
    <w:rsid w:val="0091494D"/>
    <w:rsid w:val="00914960"/>
    <w:rsid w:val="00914A30"/>
    <w:rsid w:val="00914D0A"/>
    <w:rsid w:val="00915003"/>
    <w:rsid w:val="0091505A"/>
    <w:rsid w:val="009151FC"/>
    <w:rsid w:val="00915443"/>
    <w:rsid w:val="00915A1F"/>
    <w:rsid w:val="00915A5F"/>
    <w:rsid w:val="009160DD"/>
    <w:rsid w:val="009165A3"/>
    <w:rsid w:val="009167B7"/>
    <w:rsid w:val="0091696F"/>
    <w:rsid w:val="00916A2C"/>
    <w:rsid w:val="00916D56"/>
    <w:rsid w:val="00916D7C"/>
    <w:rsid w:val="00916F23"/>
    <w:rsid w:val="00917157"/>
    <w:rsid w:val="00917398"/>
    <w:rsid w:val="0091742F"/>
    <w:rsid w:val="0091762F"/>
    <w:rsid w:val="009177E1"/>
    <w:rsid w:val="009179E4"/>
    <w:rsid w:val="00917CD0"/>
    <w:rsid w:val="00917E5D"/>
    <w:rsid w:val="00917ED3"/>
    <w:rsid w:val="0092017F"/>
    <w:rsid w:val="00920480"/>
    <w:rsid w:val="009204BF"/>
    <w:rsid w:val="00920866"/>
    <w:rsid w:val="0092086E"/>
    <w:rsid w:val="00920A0B"/>
    <w:rsid w:val="00920DA6"/>
    <w:rsid w:val="0092120A"/>
    <w:rsid w:val="00921341"/>
    <w:rsid w:val="00921702"/>
    <w:rsid w:val="009217F8"/>
    <w:rsid w:val="00921944"/>
    <w:rsid w:val="0092195D"/>
    <w:rsid w:val="00921AB1"/>
    <w:rsid w:val="00921B62"/>
    <w:rsid w:val="00921E50"/>
    <w:rsid w:val="009220E7"/>
    <w:rsid w:val="009222C0"/>
    <w:rsid w:val="009226A6"/>
    <w:rsid w:val="00922DEA"/>
    <w:rsid w:val="00922F35"/>
    <w:rsid w:val="009230B9"/>
    <w:rsid w:val="00923171"/>
    <w:rsid w:val="00923296"/>
    <w:rsid w:val="009234E9"/>
    <w:rsid w:val="00923603"/>
    <w:rsid w:val="00923684"/>
    <w:rsid w:val="0092374C"/>
    <w:rsid w:val="009239FF"/>
    <w:rsid w:val="00923A19"/>
    <w:rsid w:val="00923CA4"/>
    <w:rsid w:val="00923D71"/>
    <w:rsid w:val="00923F29"/>
    <w:rsid w:val="009240B8"/>
    <w:rsid w:val="0092455B"/>
    <w:rsid w:val="00924628"/>
    <w:rsid w:val="00924E10"/>
    <w:rsid w:val="00924EE9"/>
    <w:rsid w:val="0092510F"/>
    <w:rsid w:val="00925331"/>
    <w:rsid w:val="00925583"/>
    <w:rsid w:val="00925612"/>
    <w:rsid w:val="00925938"/>
    <w:rsid w:val="00925DC5"/>
    <w:rsid w:val="00925EA5"/>
    <w:rsid w:val="009261E0"/>
    <w:rsid w:val="009264F1"/>
    <w:rsid w:val="00926858"/>
    <w:rsid w:val="00926926"/>
    <w:rsid w:val="0092717D"/>
    <w:rsid w:val="009273B9"/>
    <w:rsid w:val="009273F6"/>
    <w:rsid w:val="0092774C"/>
    <w:rsid w:val="009277C5"/>
    <w:rsid w:val="00927D23"/>
    <w:rsid w:val="00927E22"/>
    <w:rsid w:val="0093008C"/>
    <w:rsid w:val="009301C1"/>
    <w:rsid w:val="0093026B"/>
    <w:rsid w:val="00930416"/>
    <w:rsid w:val="0093075F"/>
    <w:rsid w:val="00930892"/>
    <w:rsid w:val="00930A9E"/>
    <w:rsid w:val="00930C65"/>
    <w:rsid w:val="00930D55"/>
    <w:rsid w:val="00930F7F"/>
    <w:rsid w:val="00931589"/>
    <w:rsid w:val="009316F2"/>
    <w:rsid w:val="00931EB3"/>
    <w:rsid w:val="00932BB3"/>
    <w:rsid w:val="00932C40"/>
    <w:rsid w:val="00932DE7"/>
    <w:rsid w:val="0093323B"/>
    <w:rsid w:val="009334BF"/>
    <w:rsid w:val="009338A6"/>
    <w:rsid w:val="00933C58"/>
    <w:rsid w:val="00933C91"/>
    <w:rsid w:val="00933CC3"/>
    <w:rsid w:val="00933CF0"/>
    <w:rsid w:val="00933D51"/>
    <w:rsid w:val="00933DA3"/>
    <w:rsid w:val="00933F01"/>
    <w:rsid w:val="00933F69"/>
    <w:rsid w:val="0093414A"/>
    <w:rsid w:val="009342FB"/>
    <w:rsid w:val="009343E2"/>
    <w:rsid w:val="0093447F"/>
    <w:rsid w:val="0093452F"/>
    <w:rsid w:val="009345B1"/>
    <w:rsid w:val="009347B8"/>
    <w:rsid w:val="009348DF"/>
    <w:rsid w:val="0093497A"/>
    <w:rsid w:val="00934B4A"/>
    <w:rsid w:val="00934B4C"/>
    <w:rsid w:val="00934F03"/>
    <w:rsid w:val="009350F0"/>
    <w:rsid w:val="0093517A"/>
    <w:rsid w:val="009351F0"/>
    <w:rsid w:val="009353A4"/>
    <w:rsid w:val="009355C0"/>
    <w:rsid w:val="009357FC"/>
    <w:rsid w:val="00935873"/>
    <w:rsid w:val="009359C4"/>
    <w:rsid w:val="00935E08"/>
    <w:rsid w:val="00935F1E"/>
    <w:rsid w:val="00935F74"/>
    <w:rsid w:val="009360D7"/>
    <w:rsid w:val="009361A5"/>
    <w:rsid w:val="009365A4"/>
    <w:rsid w:val="00936798"/>
    <w:rsid w:val="0093694E"/>
    <w:rsid w:val="00936D6F"/>
    <w:rsid w:val="009370C9"/>
    <w:rsid w:val="009371AE"/>
    <w:rsid w:val="00937299"/>
    <w:rsid w:val="0093761A"/>
    <w:rsid w:val="009376F3"/>
    <w:rsid w:val="00937C48"/>
    <w:rsid w:val="00937DF7"/>
    <w:rsid w:val="00937E57"/>
    <w:rsid w:val="00937EBC"/>
    <w:rsid w:val="009400DE"/>
    <w:rsid w:val="009402E7"/>
    <w:rsid w:val="00940580"/>
    <w:rsid w:val="00940611"/>
    <w:rsid w:val="00940627"/>
    <w:rsid w:val="0094081A"/>
    <w:rsid w:val="0094098F"/>
    <w:rsid w:val="00940A68"/>
    <w:rsid w:val="00940AA3"/>
    <w:rsid w:val="00940C9C"/>
    <w:rsid w:val="00940E8B"/>
    <w:rsid w:val="009415DB"/>
    <w:rsid w:val="00941780"/>
    <w:rsid w:val="00941836"/>
    <w:rsid w:val="00941896"/>
    <w:rsid w:val="00941905"/>
    <w:rsid w:val="00941964"/>
    <w:rsid w:val="00941AB3"/>
    <w:rsid w:val="00942100"/>
    <w:rsid w:val="0094217C"/>
    <w:rsid w:val="009423FE"/>
    <w:rsid w:val="00942589"/>
    <w:rsid w:val="009426D0"/>
    <w:rsid w:val="0094288B"/>
    <w:rsid w:val="0094292D"/>
    <w:rsid w:val="00942CA7"/>
    <w:rsid w:val="00942D39"/>
    <w:rsid w:val="00942F8A"/>
    <w:rsid w:val="00942FD6"/>
    <w:rsid w:val="009430AE"/>
    <w:rsid w:val="00943292"/>
    <w:rsid w:val="009433FC"/>
    <w:rsid w:val="00943663"/>
    <w:rsid w:val="0094381A"/>
    <w:rsid w:val="009439AD"/>
    <w:rsid w:val="00943B7A"/>
    <w:rsid w:val="00943E3E"/>
    <w:rsid w:val="00944506"/>
    <w:rsid w:val="009445F3"/>
    <w:rsid w:val="00944762"/>
    <w:rsid w:val="00944771"/>
    <w:rsid w:val="00944836"/>
    <w:rsid w:val="00944843"/>
    <w:rsid w:val="009448EF"/>
    <w:rsid w:val="00944A01"/>
    <w:rsid w:val="00944C6C"/>
    <w:rsid w:val="00944EB9"/>
    <w:rsid w:val="00944F18"/>
    <w:rsid w:val="00945019"/>
    <w:rsid w:val="009450DA"/>
    <w:rsid w:val="00945101"/>
    <w:rsid w:val="00945201"/>
    <w:rsid w:val="00945238"/>
    <w:rsid w:val="009452C0"/>
    <w:rsid w:val="00945734"/>
    <w:rsid w:val="009459AA"/>
    <w:rsid w:val="00945A37"/>
    <w:rsid w:val="00945B07"/>
    <w:rsid w:val="00945D44"/>
    <w:rsid w:val="00945EEF"/>
    <w:rsid w:val="00945EF4"/>
    <w:rsid w:val="00945F3C"/>
    <w:rsid w:val="00945FC8"/>
    <w:rsid w:val="00946112"/>
    <w:rsid w:val="009461CB"/>
    <w:rsid w:val="009461CE"/>
    <w:rsid w:val="0094644A"/>
    <w:rsid w:val="009465FD"/>
    <w:rsid w:val="00946A5B"/>
    <w:rsid w:val="00946C7D"/>
    <w:rsid w:val="00946CA4"/>
    <w:rsid w:val="00946D6A"/>
    <w:rsid w:val="00946FC2"/>
    <w:rsid w:val="00947204"/>
    <w:rsid w:val="00947A4B"/>
    <w:rsid w:val="00947DF3"/>
    <w:rsid w:val="00947F49"/>
    <w:rsid w:val="009501BD"/>
    <w:rsid w:val="00950321"/>
    <w:rsid w:val="009507C3"/>
    <w:rsid w:val="009507C4"/>
    <w:rsid w:val="0095094B"/>
    <w:rsid w:val="00950A4C"/>
    <w:rsid w:val="00950AC3"/>
    <w:rsid w:val="00950ED1"/>
    <w:rsid w:val="00950F11"/>
    <w:rsid w:val="009510A9"/>
    <w:rsid w:val="00951AF5"/>
    <w:rsid w:val="00951CFF"/>
    <w:rsid w:val="00951DE0"/>
    <w:rsid w:val="00952C81"/>
    <w:rsid w:val="009531A9"/>
    <w:rsid w:val="009531F5"/>
    <w:rsid w:val="009537ED"/>
    <w:rsid w:val="009539E1"/>
    <w:rsid w:val="00953A05"/>
    <w:rsid w:val="00953F66"/>
    <w:rsid w:val="0095400F"/>
    <w:rsid w:val="00954012"/>
    <w:rsid w:val="0095403B"/>
    <w:rsid w:val="0095409B"/>
    <w:rsid w:val="009543FF"/>
    <w:rsid w:val="00954706"/>
    <w:rsid w:val="00954781"/>
    <w:rsid w:val="00954819"/>
    <w:rsid w:val="009548E2"/>
    <w:rsid w:val="00954BED"/>
    <w:rsid w:val="00954E68"/>
    <w:rsid w:val="00954F72"/>
    <w:rsid w:val="0095528E"/>
    <w:rsid w:val="00955A7F"/>
    <w:rsid w:val="00955C2D"/>
    <w:rsid w:val="00955D7E"/>
    <w:rsid w:val="00956070"/>
    <w:rsid w:val="009560E1"/>
    <w:rsid w:val="009561D3"/>
    <w:rsid w:val="00956686"/>
    <w:rsid w:val="0095673B"/>
    <w:rsid w:val="00956802"/>
    <w:rsid w:val="00956B2B"/>
    <w:rsid w:val="00956B3E"/>
    <w:rsid w:val="0095756A"/>
    <w:rsid w:val="0095770B"/>
    <w:rsid w:val="009577C4"/>
    <w:rsid w:val="00957F01"/>
    <w:rsid w:val="00960086"/>
    <w:rsid w:val="009600EB"/>
    <w:rsid w:val="009608B5"/>
    <w:rsid w:val="00960B35"/>
    <w:rsid w:val="009610A0"/>
    <w:rsid w:val="009610D6"/>
    <w:rsid w:val="00961199"/>
    <w:rsid w:val="009613B4"/>
    <w:rsid w:val="0096170D"/>
    <w:rsid w:val="00961849"/>
    <w:rsid w:val="00961CE1"/>
    <w:rsid w:val="00962BC1"/>
    <w:rsid w:val="00962C18"/>
    <w:rsid w:val="00963116"/>
    <w:rsid w:val="00963247"/>
    <w:rsid w:val="00963661"/>
    <w:rsid w:val="009639B8"/>
    <w:rsid w:val="00963EB3"/>
    <w:rsid w:val="00963F1B"/>
    <w:rsid w:val="00963F8C"/>
    <w:rsid w:val="00964086"/>
    <w:rsid w:val="009641B3"/>
    <w:rsid w:val="009642D5"/>
    <w:rsid w:val="009643A8"/>
    <w:rsid w:val="0096442E"/>
    <w:rsid w:val="00964488"/>
    <w:rsid w:val="009644E8"/>
    <w:rsid w:val="0096457D"/>
    <w:rsid w:val="00964B69"/>
    <w:rsid w:val="00964D79"/>
    <w:rsid w:val="00965018"/>
    <w:rsid w:val="0096536F"/>
    <w:rsid w:val="00965810"/>
    <w:rsid w:val="00965B48"/>
    <w:rsid w:val="00965E9B"/>
    <w:rsid w:val="00966075"/>
    <w:rsid w:val="00966109"/>
    <w:rsid w:val="00966250"/>
    <w:rsid w:val="009664B2"/>
    <w:rsid w:val="00966A09"/>
    <w:rsid w:val="00966D2D"/>
    <w:rsid w:val="00966D95"/>
    <w:rsid w:val="00966E83"/>
    <w:rsid w:val="00966EA7"/>
    <w:rsid w:val="00966EDF"/>
    <w:rsid w:val="00966F08"/>
    <w:rsid w:val="009671F1"/>
    <w:rsid w:val="009675B3"/>
    <w:rsid w:val="00967763"/>
    <w:rsid w:val="00967995"/>
    <w:rsid w:val="00967BA6"/>
    <w:rsid w:val="00970072"/>
    <w:rsid w:val="009703ED"/>
    <w:rsid w:val="00970595"/>
    <w:rsid w:val="009705DC"/>
    <w:rsid w:val="00970672"/>
    <w:rsid w:val="00970933"/>
    <w:rsid w:val="00970970"/>
    <w:rsid w:val="00970FC1"/>
    <w:rsid w:val="00971117"/>
    <w:rsid w:val="00971176"/>
    <w:rsid w:val="009711B6"/>
    <w:rsid w:val="0097160F"/>
    <w:rsid w:val="00971666"/>
    <w:rsid w:val="00971877"/>
    <w:rsid w:val="0097253B"/>
    <w:rsid w:val="0097264E"/>
    <w:rsid w:val="009726F6"/>
    <w:rsid w:val="009727D4"/>
    <w:rsid w:val="00972925"/>
    <w:rsid w:val="00972FE5"/>
    <w:rsid w:val="0097315D"/>
    <w:rsid w:val="009731A2"/>
    <w:rsid w:val="009733E7"/>
    <w:rsid w:val="0097344B"/>
    <w:rsid w:val="009735D4"/>
    <w:rsid w:val="00973758"/>
    <w:rsid w:val="00973845"/>
    <w:rsid w:val="00973878"/>
    <w:rsid w:val="009739E2"/>
    <w:rsid w:val="00973D5B"/>
    <w:rsid w:val="00973D6E"/>
    <w:rsid w:val="00974222"/>
    <w:rsid w:val="00974236"/>
    <w:rsid w:val="00974459"/>
    <w:rsid w:val="0097472D"/>
    <w:rsid w:val="00974871"/>
    <w:rsid w:val="00974BB9"/>
    <w:rsid w:val="00974FA1"/>
    <w:rsid w:val="00974FD5"/>
    <w:rsid w:val="009752D6"/>
    <w:rsid w:val="00975308"/>
    <w:rsid w:val="00975459"/>
    <w:rsid w:val="00975793"/>
    <w:rsid w:val="00975A31"/>
    <w:rsid w:val="00975B7E"/>
    <w:rsid w:val="00975D0A"/>
    <w:rsid w:val="00976121"/>
    <w:rsid w:val="00976295"/>
    <w:rsid w:val="00976338"/>
    <w:rsid w:val="009764C6"/>
    <w:rsid w:val="009764DB"/>
    <w:rsid w:val="0097668A"/>
    <w:rsid w:val="0097681C"/>
    <w:rsid w:val="00976961"/>
    <w:rsid w:val="00976A33"/>
    <w:rsid w:val="00976C42"/>
    <w:rsid w:val="00976F44"/>
    <w:rsid w:val="0097748C"/>
    <w:rsid w:val="009774D4"/>
    <w:rsid w:val="00977D2B"/>
    <w:rsid w:val="00977ECF"/>
    <w:rsid w:val="009803E7"/>
    <w:rsid w:val="009808C1"/>
    <w:rsid w:val="00980A9D"/>
    <w:rsid w:val="00980EB3"/>
    <w:rsid w:val="00980F1C"/>
    <w:rsid w:val="00980F66"/>
    <w:rsid w:val="0098101D"/>
    <w:rsid w:val="00981044"/>
    <w:rsid w:val="009813F1"/>
    <w:rsid w:val="009815D1"/>
    <w:rsid w:val="00981605"/>
    <w:rsid w:val="009816A6"/>
    <w:rsid w:val="0098185F"/>
    <w:rsid w:val="00981888"/>
    <w:rsid w:val="009818EC"/>
    <w:rsid w:val="00981CD4"/>
    <w:rsid w:val="00981E5A"/>
    <w:rsid w:val="00982147"/>
    <w:rsid w:val="009823E2"/>
    <w:rsid w:val="00982D19"/>
    <w:rsid w:val="00983184"/>
    <w:rsid w:val="009831E8"/>
    <w:rsid w:val="00983205"/>
    <w:rsid w:val="009834B3"/>
    <w:rsid w:val="009836E1"/>
    <w:rsid w:val="00983783"/>
    <w:rsid w:val="00983878"/>
    <w:rsid w:val="0098389E"/>
    <w:rsid w:val="00983C14"/>
    <w:rsid w:val="00983E85"/>
    <w:rsid w:val="00983EFA"/>
    <w:rsid w:val="0098404C"/>
    <w:rsid w:val="009841E5"/>
    <w:rsid w:val="00984338"/>
    <w:rsid w:val="00984DD1"/>
    <w:rsid w:val="00984DE7"/>
    <w:rsid w:val="009851A4"/>
    <w:rsid w:val="0098522A"/>
    <w:rsid w:val="00985270"/>
    <w:rsid w:val="009852A1"/>
    <w:rsid w:val="00985517"/>
    <w:rsid w:val="009857BD"/>
    <w:rsid w:val="00985C3E"/>
    <w:rsid w:val="009865AA"/>
    <w:rsid w:val="009867E1"/>
    <w:rsid w:val="0098684A"/>
    <w:rsid w:val="00986CAE"/>
    <w:rsid w:val="00986E20"/>
    <w:rsid w:val="00986EE6"/>
    <w:rsid w:val="00986F13"/>
    <w:rsid w:val="00987191"/>
    <w:rsid w:val="00987222"/>
    <w:rsid w:val="009872C3"/>
    <w:rsid w:val="00987449"/>
    <w:rsid w:val="009874D1"/>
    <w:rsid w:val="009877A2"/>
    <w:rsid w:val="00987EEB"/>
    <w:rsid w:val="00990193"/>
    <w:rsid w:val="00990221"/>
    <w:rsid w:val="00990699"/>
    <w:rsid w:val="009907C7"/>
    <w:rsid w:val="00990881"/>
    <w:rsid w:val="00990925"/>
    <w:rsid w:val="00990A86"/>
    <w:rsid w:val="00990ACC"/>
    <w:rsid w:val="00991557"/>
    <w:rsid w:val="00991905"/>
    <w:rsid w:val="00992641"/>
    <w:rsid w:val="009926BF"/>
    <w:rsid w:val="00992BE7"/>
    <w:rsid w:val="00992D0B"/>
    <w:rsid w:val="00992E8D"/>
    <w:rsid w:val="009941FD"/>
    <w:rsid w:val="009942A5"/>
    <w:rsid w:val="0099431F"/>
    <w:rsid w:val="009945B8"/>
    <w:rsid w:val="00994E97"/>
    <w:rsid w:val="00994FBD"/>
    <w:rsid w:val="009951F6"/>
    <w:rsid w:val="00995214"/>
    <w:rsid w:val="00995537"/>
    <w:rsid w:val="009955CF"/>
    <w:rsid w:val="00995761"/>
    <w:rsid w:val="0099593C"/>
    <w:rsid w:val="00995B5B"/>
    <w:rsid w:val="00995B87"/>
    <w:rsid w:val="00996309"/>
    <w:rsid w:val="00996494"/>
    <w:rsid w:val="009966EC"/>
    <w:rsid w:val="00996BE4"/>
    <w:rsid w:val="00997064"/>
    <w:rsid w:val="009976A8"/>
    <w:rsid w:val="00997D36"/>
    <w:rsid w:val="00997DAE"/>
    <w:rsid w:val="00997E6D"/>
    <w:rsid w:val="009A0982"/>
    <w:rsid w:val="009A0994"/>
    <w:rsid w:val="009A0B49"/>
    <w:rsid w:val="009A0C59"/>
    <w:rsid w:val="009A0F0A"/>
    <w:rsid w:val="009A1176"/>
    <w:rsid w:val="009A123A"/>
    <w:rsid w:val="009A14AD"/>
    <w:rsid w:val="009A1C2A"/>
    <w:rsid w:val="009A1CF6"/>
    <w:rsid w:val="009A1DCD"/>
    <w:rsid w:val="009A1F94"/>
    <w:rsid w:val="009A2068"/>
    <w:rsid w:val="009A2B71"/>
    <w:rsid w:val="009A2E57"/>
    <w:rsid w:val="009A320A"/>
    <w:rsid w:val="009A3256"/>
    <w:rsid w:val="009A32F2"/>
    <w:rsid w:val="009A339B"/>
    <w:rsid w:val="009A33B3"/>
    <w:rsid w:val="009A34D8"/>
    <w:rsid w:val="009A34FF"/>
    <w:rsid w:val="009A39BB"/>
    <w:rsid w:val="009A39C5"/>
    <w:rsid w:val="009A3EC6"/>
    <w:rsid w:val="009A4422"/>
    <w:rsid w:val="009A444C"/>
    <w:rsid w:val="009A46FA"/>
    <w:rsid w:val="009A4814"/>
    <w:rsid w:val="009A488F"/>
    <w:rsid w:val="009A4BC8"/>
    <w:rsid w:val="009A4BCD"/>
    <w:rsid w:val="009A4C5A"/>
    <w:rsid w:val="009A4E30"/>
    <w:rsid w:val="009A4ED3"/>
    <w:rsid w:val="009A5015"/>
    <w:rsid w:val="009A50A4"/>
    <w:rsid w:val="009A5410"/>
    <w:rsid w:val="009A5B15"/>
    <w:rsid w:val="009A5EE6"/>
    <w:rsid w:val="009A61F3"/>
    <w:rsid w:val="009A63FB"/>
    <w:rsid w:val="009A642F"/>
    <w:rsid w:val="009A6497"/>
    <w:rsid w:val="009A66AA"/>
    <w:rsid w:val="009A689D"/>
    <w:rsid w:val="009A68B5"/>
    <w:rsid w:val="009A6C20"/>
    <w:rsid w:val="009A6FC1"/>
    <w:rsid w:val="009A7019"/>
    <w:rsid w:val="009A71A8"/>
    <w:rsid w:val="009A7253"/>
    <w:rsid w:val="009A7417"/>
    <w:rsid w:val="009A75B9"/>
    <w:rsid w:val="009A76EB"/>
    <w:rsid w:val="009A77D8"/>
    <w:rsid w:val="009A7CF9"/>
    <w:rsid w:val="009A7D80"/>
    <w:rsid w:val="009A7E0E"/>
    <w:rsid w:val="009A7E2F"/>
    <w:rsid w:val="009B0284"/>
    <w:rsid w:val="009B029E"/>
    <w:rsid w:val="009B068D"/>
    <w:rsid w:val="009B095B"/>
    <w:rsid w:val="009B1268"/>
    <w:rsid w:val="009B12D1"/>
    <w:rsid w:val="009B143A"/>
    <w:rsid w:val="009B18E2"/>
    <w:rsid w:val="009B20C1"/>
    <w:rsid w:val="009B23D7"/>
    <w:rsid w:val="009B24FF"/>
    <w:rsid w:val="009B279E"/>
    <w:rsid w:val="009B28AD"/>
    <w:rsid w:val="009B2AAE"/>
    <w:rsid w:val="009B2B71"/>
    <w:rsid w:val="009B2FB2"/>
    <w:rsid w:val="009B328F"/>
    <w:rsid w:val="009B3976"/>
    <w:rsid w:val="009B39BF"/>
    <w:rsid w:val="009B3A44"/>
    <w:rsid w:val="009B3D6F"/>
    <w:rsid w:val="009B3DC7"/>
    <w:rsid w:val="009B3DC8"/>
    <w:rsid w:val="009B3E46"/>
    <w:rsid w:val="009B3E5E"/>
    <w:rsid w:val="009B40AB"/>
    <w:rsid w:val="009B41D9"/>
    <w:rsid w:val="009B422E"/>
    <w:rsid w:val="009B4453"/>
    <w:rsid w:val="009B4494"/>
    <w:rsid w:val="009B44D0"/>
    <w:rsid w:val="009B44DA"/>
    <w:rsid w:val="009B488E"/>
    <w:rsid w:val="009B4A70"/>
    <w:rsid w:val="009B4FB0"/>
    <w:rsid w:val="009B507B"/>
    <w:rsid w:val="009B51AB"/>
    <w:rsid w:val="009B52D8"/>
    <w:rsid w:val="009B547C"/>
    <w:rsid w:val="009B566D"/>
    <w:rsid w:val="009B571A"/>
    <w:rsid w:val="009B57FA"/>
    <w:rsid w:val="009B58C2"/>
    <w:rsid w:val="009B5C13"/>
    <w:rsid w:val="009B5D01"/>
    <w:rsid w:val="009B60E2"/>
    <w:rsid w:val="009B616A"/>
    <w:rsid w:val="009B624E"/>
    <w:rsid w:val="009B686E"/>
    <w:rsid w:val="009B68FE"/>
    <w:rsid w:val="009B6D15"/>
    <w:rsid w:val="009B6EB0"/>
    <w:rsid w:val="009B6FEB"/>
    <w:rsid w:val="009B704E"/>
    <w:rsid w:val="009B759D"/>
    <w:rsid w:val="009B75E6"/>
    <w:rsid w:val="009B79EB"/>
    <w:rsid w:val="009B7C19"/>
    <w:rsid w:val="009B7D07"/>
    <w:rsid w:val="009B7DBC"/>
    <w:rsid w:val="009C0778"/>
    <w:rsid w:val="009C09F3"/>
    <w:rsid w:val="009C0C83"/>
    <w:rsid w:val="009C0D42"/>
    <w:rsid w:val="009C0F94"/>
    <w:rsid w:val="009C123E"/>
    <w:rsid w:val="009C17E0"/>
    <w:rsid w:val="009C181D"/>
    <w:rsid w:val="009C184E"/>
    <w:rsid w:val="009C1E8A"/>
    <w:rsid w:val="009C2177"/>
    <w:rsid w:val="009C2758"/>
    <w:rsid w:val="009C2C1B"/>
    <w:rsid w:val="009C2E17"/>
    <w:rsid w:val="009C2EF7"/>
    <w:rsid w:val="009C2EFA"/>
    <w:rsid w:val="009C337E"/>
    <w:rsid w:val="009C347F"/>
    <w:rsid w:val="009C35CD"/>
    <w:rsid w:val="009C35DE"/>
    <w:rsid w:val="009C37A4"/>
    <w:rsid w:val="009C3C8C"/>
    <w:rsid w:val="009C3CD8"/>
    <w:rsid w:val="009C4336"/>
    <w:rsid w:val="009C468B"/>
    <w:rsid w:val="009C4801"/>
    <w:rsid w:val="009C4ACC"/>
    <w:rsid w:val="009C4CBB"/>
    <w:rsid w:val="009C4DAD"/>
    <w:rsid w:val="009C4DB5"/>
    <w:rsid w:val="009C545D"/>
    <w:rsid w:val="009C55B6"/>
    <w:rsid w:val="009C5931"/>
    <w:rsid w:val="009C5E86"/>
    <w:rsid w:val="009C61BB"/>
    <w:rsid w:val="009C67FC"/>
    <w:rsid w:val="009C6934"/>
    <w:rsid w:val="009C698A"/>
    <w:rsid w:val="009C6F7F"/>
    <w:rsid w:val="009C6FAC"/>
    <w:rsid w:val="009C72B6"/>
    <w:rsid w:val="009C74A9"/>
    <w:rsid w:val="009C791F"/>
    <w:rsid w:val="009C79F5"/>
    <w:rsid w:val="009C7B07"/>
    <w:rsid w:val="009C7D6E"/>
    <w:rsid w:val="009C7E4F"/>
    <w:rsid w:val="009C7F91"/>
    <w:rsid w:val="009C7FDA"/>
    <w:rsid w:val="009C7FFA"/>
    <w:rsid w:val="009D00F8"/>
    <w:rsid w:val="009D03E4"/>
    <w:rsid w:val="009D04FF"/>
    <w:rsid w:val="009D07A5"/>
    <w:rsid w:val="009D09FD"/>
    <w:rsid w:val="009D0F1F"/>
    <w:rsid w:val="009D10E8"/>
    <w:rsid w:val="009D1199"/>
    <w:rsid w:val="009D12EE"/>
    <w:rsid w:val="009D1AFC"/>
    <w:rsid w:val="009D1B7F"/>
    <w:rsid w:val="009D1F12"/>
    <w:rsid w:val="009D210D"/>
    <w:rsid w:val="009D2202"/>
    <w:rsid w:val="009D2230"/>
    <w:rsid w:val="009D232B"/>
    <w:rsid w:val="009D269D"/>
    <w:rsid w:val="009D2FDE"/>
    <w:rsid w:val="009D324B"/>
    <w:rsid w:val="009D3353"/>
    <w:rsid w:val="009D34F0"/>
    <w:rsid w:val="009D3B00"/>
    <w:rsid w:val="009D3C9F"/>
    <w:rsid w:val="009D3CA2"/>
    <w:rsid w:val="009D3CC1"/>
    <w:rsid w:val="009D3EB8"/>
    <w:rsid w:val="009D414B"/>
    <w:rsid w:val="009D485D"/>
    <w:rsid w:val="009D4918"/>
    <w:rsid w:val="009D4CE5"/>
    <w:rsid w:val="009D55C4"/>
    <w:rsid w:val="009D57B9"/>
    <w:rsid w:val="009D5B39"/>
    <w:rsid w:val="009D5C15"/>
    <w:rsid w:val="009D5CA1"/>
    <w:rsid w:val="009D614D"/>
    <w:rsid w:val="009D6530"/>
    <w:rsid w:val="009D669A"/>
    <w:rsid w:val="009D6AA8"/>
    <w:rsid w:val="009D6BED"/>
    <w:rsid w:val="009D6C35"/>
    <w:rsid w:val="009D6F3C"/>
    <w:rsid w:val="009D7102"/>
    <w:rsid w:val="009D71D9"/>
    <w:rsid w:val="009D72EF"/>
    <w:rsid w:val="009D7530"/>
    <w:rsid w:val="009D77FE"/>
    <w:rsid w:val="009D78DD"/>
    <w:rsid w:val="009D7987"/>
    <w:rsid w:val="009D7DBF"/>
    <w:rsid w:val="009D7F24"/>
    <w:rsid w:val="009D7F4C"/>
    <w:rsid w:val="009D7F51"/>
    <w:rsid w:val="009E00A6"/>
    <w:rsid w:val="009E035C"/>
    <w:rsid w:val="009E041F"/>
    <w:rsid w:val="009E0436"/>
    <w:rsid w:val="009E0486"/>
    <w:rsid w:val="009E06A1"/>
    <w:rsid w:val="009E07DF"/>
    <w:rsid w:val="009E0F50"/>
    <w:rsid w:val="009E1002"/>
    <w:rsid w:val="009E101B"/>
    <w:rsid w:val="009E120E"/>
    <w:rsid w:val="009E1634"/>
    <w:rsid w:val="009E1749"/>
    <w:rsid w:val="009E1827"/>
    <w:rsid w:val="009E1C2E"/>
    <w:rsid w:val="009E2109"/>
    <w:rsid w:val="009E2383"/>
    <w:rsid w:val="009E2672"/>
    <w:rsid w:val="009E26EC"/>
    <w:rsid w:val="009E2B1B"/>
    <w:rsid w:val="009E2B23"/>
    <w:rsid w:val="009E2C20"/>
    <w:rsid w:val="009E2DCC"/>
    <w:rsid w:val="009E3184"/>
    <w:rsid w:val="009E3354"/>
    <w:rsid w:val="009E34CD"/>
    <w:rsid w:val="009E36F3"/>
    <w:rsid w:val="009E36F7"/>
    <w:rsid w:val="009E3784"/>
    <w:rsid w:val="009E3B3C"/>
    <w:rsid w:val="009E4532"/>
    <w:rsid w:val="009E45E3"/>
    <w:rsid w:val="009E49F1"/>
    <w:rsid w:val="009E4B94"/>
    <w:rsid w:val="009E4BF7"/>
    <w:rsid w:val="009E4ED0"/>
    <w:rsid w:val="009E51E9"/>
    <w:rsid w:val="009E5796"/>
    <w:rsid w:val="009E5B9E"/>
    <w:rsid w:val="009E5C05"/>
    <w:rsid w:val="009E5CF4"/>
    <w:rsid w:val="009E5E9E"/>
    <w:rsid w:val="009E6804"/>
    <w:rsid w:val="009E6C54"/>
    <w:rsid w:val="009E7302"/>
    <w:rsid w:val="009E7363"/>
    <w:rsid w:val="009E75A9"/>
    <w:rsid w:val="009E76B7"/>
    <w:rsid w:val="009E7728"/>
    <w:rsid w:val="009E78A2"/>
    <w:rsid w:val="009E79F3"/>
    <w:rsid w:val="009E7C38"/>
    <w:rsid w:val="009F0072"/>
    <w:rsid w:val="009F01D4"/>
    <w:rsid w:val="009F032F"/>
    <w:rsid w:val="009F03A0"/>
    <w:rsid w:val="009F0695"/>
    <w:rsid w:val="009F07A8"/>
    <w:rsid w:val="009F08BE"/>
    <w:rsid w:val="009F0A06"/>
    <w:rsid w:val="009F0C0B"/>
    <w:rsid w:val="009F0CD5"/>
    <w:rsid w:val="009F0D7C"/>
    <w:rsid w:val="009F1110"/>
    <w:rsid w:val="009F13DF"/>
    <w:rsid w:val="009F14A4"/>
    <w:rsid w:val="009F1765"/>
    <w:rsid w:val="009F1872"/>
    <w:rsid w:val="009F1AAA"/>
    <w:rsid w:val="009F1AFC"/>
    <w:rsid w:val="009F200C"/>
    <w:rsid w:val="009F20C5"/>
    <w:rsid w:val="009F20F2"/>
    <w:rsid w:val="009F2297"/>
    <w:rsid w:val="009F253D"/>
    <w:rsid w:val="009F26DA"/>
    <w:rsid w:val="009F2872"/>
    <w:rsid w:val="009F29F0"/>
    <w:rsid w:val="009F2BD7"/>
    <w:rsid w:val="009F2D20"/>
    <w:rsid w:val="009F2D8B"/>
    <w:rsid w:val="009F2F4A"/>
    <w:rsid w:val="009F334C"/>
    <w:rsid w:val="009F338B"/>
    <w:rsid w:val="009F3AEF"/>
    <w:rsid w:val="009F3C34"/>
    <w:rsid w:val="009F43BD"/>
    <w:rsid w:val="009F47F9"/>
    <w:rsid w:val="009F4815"/>
    <w:rsid w:val="009F48DB"/>
    <w:rsid w:val="009F4DBC"/>
    <w:rsid w:val="009F4F05"/>
    <w:rsid w:val="009F4F51"/>
    <w:rsid w:val="009F4FDF"/>
    <w:rsid w:val="009F51F1"/>
    <w:rsid w:val="009F584A"/>
    <w:rsid w:val="009F589C"/>
    <w:rsid w:val="009F58F1"/>
    <w:rsid w:val="009F5947"/>
    <w:rsid w:val="009F5B13"/>
    <w:rsid w:val="009F5B95"/>
    <w:rsid w:val="009F5CD8"/>
    <w:rsid w:val="009F5D3B"/>
    <w:rsid w:val="009F6534"/>
    <w:rsid w:val="009F6700"/>
    <w:rsid w:val="009F68F2"/>
    <w:rsid w:val="009F6CCF"/>
    <w:rsid w:val="009F726E"/>
    <w:rsid w:val="009F78BF"/>
    <w:rsid w:val="009F7A5E"/>
    <w:rsid w:val="009F7B3E"/>
    <w:rsid w:val="009F7E37"/>
    <w:rsid w:val="00A00299"/>
    <w:rsid w:val="00A0092B"/>
    <w:rsid w:val="00A009B7"/>
    <w:rsid w:val="00A00A69"/>
    <w:rsid w:val="00A00C6F"/>
    <w:rsid w:val="00A00CA6"/>
    <w:rsid w:val="00A0117D"/>
    <w:rsid w:val="00A01467"/>
    <w:rsid w:val="00A01D4A"/>
    <w:rsid w:val="00A01DB4"/>
    <w:rsid w:val="00A020C1"/>
    <w:rsid w:val="00A02121"/>
    <w:rsid w:val="00A023DC"/>
    <w:rsid w:val="00A0260A"/>
    <w:rsid w:val="00A026E3"/>
    <w:rsid w:val="00A02A85"/>
    <w:rsid w:val="00A02F9F"/>
    <w:rsid w:val="00A033CF"/>
    <w:rsid w:val="00A0346F"/>
    <w:rsid w:val="00A03898"/>
    <w:rsid w:val="00A03D80"/>
    <w:rsid w:val="00A03F4F"/>
    <w:rsid w:val="00A0438C"/>
    <w:rsid w:val="00A044DA"/>
    <w:rsid w:val="00A044DD"/>
    <w:rsid w:val="00A0463D"/>
    <w:rsid w:val="00A04725"/>
    <w:rsid w:val="00A05015"/>
    <w:rsid w:val="00A053E9"/>
    <w:rsid w:val="00A05408"/>
    <w:rsid w:val="00A0550F"/>
    <w:rsid w:val="00A06077"/>
    <w:rsid w:val="00A0677A"/>
    <w:rsid w:val="00A06961"/>
    <w:rsid w:val="00A06994"/>
    <w:rsid w:val="00A06A9D"/>
    <w:rsid w:val="00A06BA2"/>
    <w:rsid w:val="00A06CFF"/>
    <w:rsid w:val="00A06F90"/>
    <w:rsid w:val="00A07101"/>
    <w:rsid w:val="00A0720C"/>
    <w:rsid w:val="00A0728F"/>
    <w:rsid w:val="00A07515"/>
    <w:rsid w:val="00A07701"/>
    <w:rsid w:val="00A0791A"/>
    <w:rsid w:val="00A07AE4"/>
    <w:rsid w:val="00A07E63"/>
    <w:rsid w:val="00A1045F"/>
    <w:rsid w:val="00A10540"/>
    <w:rsid w:val="00A10808"/>
    <w:rsid w:val="00A10A4E"/>
    <w:rsid w:val="00A10D56"/>
    <w:rsid w:val="00A10FA5"/>
    <w:rsid w:val="00A10FF3"/>
    <w:rsid w:val="00A111AF"/>
    <w:rsid w:val="00A114A9"/>
    <w:rsid w:val="00A1171E"/>
    <w:rsid w:val="00A11748"/>
    <w:rsid w:val="00A117CF"/>
    <w:rsid w:val="00A11DE6"/>
    <w:rsid w:val="00A1213C"/>
    <w:rsid w:val="00A124C4"/>
    <w:rsid w:val="00A12704"/>
    <w:rsid w:val="00A12968"/>
    <w:rsid w:val="00A12AA2"/>
    <w:rsid w:val="00A12B9D"/>
    <w:rsid w:val="00A12CFC"/>
    <w:rsid w:val="00A13215"/>
    <w:rsid w:val="00A132F3"/>
    <w:rsid w:val="00A13900"/>
    <w:rsid w:val="00A13F54"/>
    <w:rsid w:val="00A142D8"/>
    <w:rsid w:val="00A14399"/>
    <w:rsid w:val="00A144DC"/>
    <w:rsid w:val="00A14599"/>
    <w:rsid w:val="00A14D25"/>
    <w:rsid w:val="00A14E8B"/>
    <w:rsid w:val="00A151A7"/>
    <w:rsid w:val="00A15360"/>
    <w:rsid w:val="00A155A8"/>
    <w:rsid w:val="00A155E4"/>
    <w:rsid w:val="00A15A00"/>
    <w:rsid w:val="00A15B75"/>
    <w:rsid w:val="00A15CEA"/>
    <w:rsid w:val="00A15E3E"/>
    <w:rsid w:val="00A15E43"/>
    <w:rsid w:val="00A15F8A"/>
    <w:rsid w:val="00A1608D"/>
    <w:rsid w:val="00A16501"/>
    <w:rsid w:val="00A165F5"/>
    <w:rsid w:val="00A16608"/>
    <w:rsid w:val="00A16D0F"/>
    <w:rsid w:val="00A17027"/>
    <w:rsid w:val="00A170E0"/>
    <w:rsid w:val="00A1712D"/>
    <w:rsid w:val="00A17955"/>
    <w:rsid w:val="00A17B59"/>
    <w:rsid w:val="00A17C63"/>
    <w:rsid w:val="00A17E50"/>
    <w:rsid w:val="00A17EDB"/>
    <w:rsid w:val="00A20020"/>
    <w:rsid w:val="00A20121"/>
    <w:rsid w:val="00A204B8"/>
    <w:rsid w:val="00A20574"/>
    <w:rsid w:val="00A208D7"/>
    <w:rsid w:val="00A20C8A"/>
    <w:rsid w:val="00A20DB0"/>
    <w:rsid w:val="00A2141B"/>
    <w:rsid w:val="00A215A0"/>
    <w:rsid w:val="00A219D8"/>
    <w:rsid w:val="00A21B1B"/>
    <w:rsid w:val="00A21B46"/>
    <w:rsid w:val="00A21B60"/>
    <w:rsid w:val="00A21C4C"/>
    <w:rsid w:val="00A21C9D"/>
    <w:rsid w:val="00A21F47"/>
    <w:rsid w:val="00A220B9"/>
    <w:rsid w:val="00A222EC"/>
    <w:rsid w:val="00A22702"/>
    <w:rsid w:val="00A2282E"/>
    <w:rsid w:val="00A228C0"/>
    <w:rsid w:val="00A2296F"/>
    <w:rsid w:val="00A22AEB"/>
    <w:rsid w:val="00A22F18"/>
    <w:rsid w:val="00A22F39"/>
    <w:rsid w:val="00A231C8"/>
    <w:rsid w:val="00A23221"/>
    <w:rsid w:val="00A23498"/>
    <w:rsid w:val="00A238B6"/>
    <w:rsid w:val="00A23B66"/>
    <w:rsid w:val="00A23BF6"/>
    <w:rsid w:val="00A23E2A"/>
    <w:rsid w:val="00A241CB"/>
    <w:rsid w:val="00A243F7"/>
    <w:rsid w:val="00A245EF"/>
    <w:rsid w:val="00A247B7"/>
    <w:rsid w:val="00A247F8"/>
    <w:rsid w:val="00A2482F"/>
    <w:rsid w:val="00A249CF"/>
    <w:rsid w:val="00A249DF"/>
    <w:rsid w:val="00A24AED"/>
    <w:rsid w:val="00A24C72"/>
    <w:rsid w:val="00A253B8"/>
    <w:rsid w:val="00A253F0"/>
    <w:rsid w:val="00A25697"/>
    <w:rsid w:val="00A257BE"/>
    <w:rsid w:val="00A2589C"/>
    <w:rsid w:val="00A25A08"/>
    <w:rsid w:val="00A262F4"/>
    <w:rsid w:val="00A263CA"/>
    <w:rsid w:val="00A26420"/>
    <w:rsid w:val="00A26671"/>
    <w:rsid w:val="00A26880"/>
    <w:rsid w:val="00A26B82"/>
    <w:rsid w:val="00A2708D"/>
    <w:rsid w:val="00A272F1"/>
    <w:rsid w:val="00A274A9"/>
    <w:rsid w:val="00A27535"/>
    <w:rsid w:val="00A27A0A"/>
    <w:rsid w:val="00A27B57"/>
    <w:rsid w:val="00A27D85"/>
    <w:rsid w:val="00A27DFB"/>
    <w:rsid w:val="00A27F0F"/>
    <w:rsid w:val="00A30055"/>
    <w:rsid w:val="00A3005D"/>
    <w:rsid w:val="00A3018C"/>
    <w:rsid w:val="00A30230"/>
    <w:rsid w:val="00A30278"/>
    <w:rsid w:val="00A302C7"/>
    <w:rsid w:val="00A302E9"/>
    <w:rsid w:val="00A3075C"/>
    <w:rsid w:val="00A30E7D"/>
    <w:rsid w:val="00A30EDE"/>
    <w:rsid w:val="00A30EF2"/>
    <w:rsid w:val="00A3100E"/>
    <w:rsid w:val="00A312AD"/>
    <w:rsid w:val="00A315DE"/>
    <w:rsid w:val="00A31703"/>
    <w:rsid w:val="00A31F97"/>
    <w:rsid w:val="00A32348"/>
    <w:rsid w:val="00A32367"/>
    <w:rsid w:val="00A32462"/>
    <w:rsid w:val="00A329C2"/>
    <w:rsid w:val="00A32DFC"/>
    <w:rsid w:val="00A33710"/>
    <w:rsid w:val="00A3391D"/>
    <w:rsid w:val="00A33AC1"/>
    <w:rsid w:val="00A33DEE"/>
    <w:rsid w:val="00A341D9"/>
    <w:rsid w:val="00A34245"/>
    <w:rsid w:val="00A34301"/>
    <w:rsid w:val="00A3432C"/>
    <w:rsid w:val="00A34458"/>
    <w:rsid w:val="00A34BB0"/>
    <w:rsid w:val="00A3578A"/>
    <w:rsid w:val="00A359D8"/>
    <w:rsid w:val="00A35B29"/>
    <w:rsid w:val="00A36016"/>
    <w:rsid w:val="00A36265"/>
    <w:rsid w:val="00A3633C"/>
    <w:rsid w:val="00A36904"/>
    <w:rsid w:val="00A36B0C"/>
    <w:rsid w:val="00A36B26"/>
    <w:rsid w:val="00A36BA0"/>
    <w:rsid w:val="00A37296"/>
    <w:rsid w:val="00A3742F"/>
    <w:rsid w:val="00A3745A"/>
    <w:rsid w:val="00A374AF"/>
    <w:rsid w:val="00A37568"/>
    <w:rsid w:val="00A3786C"/>
    <w:rsid w:val="00A379EA"/>
    <w:rsid w:val="00A37DDF"/>
    <w:rsid w:val="00A37E89"/>
    <w:rsid w:val="00A37F48"/>
    <w:rsid w:val="00A400B7"/>
    <w:rsid w:val="00A40361"/>
    <w:rsid w:val="00A40ABC"/>
    <w:rsid w:val="00A40DBD"/>
    <w:rsid w:val="00A411BC"/>
    <w:rsid w:val="00A41214"/>
    <w:rsid w:val="00A414D2"/>
    <w:rsid w:val="00A41637"/>
    <w:rsid w:val="00A419B9"/>
    <w:rsid w:val="00A41B77"/>
    <w:rsid w:val="00A41BD5"/>
    <w:rsid w:val="00A41C4E"/>
    <w:rsid w:val="00A4210B"/>
    <w:rsid w:val="00A422A1"/>
    <w:rsid w:val="00A42535"/>
    <w:rsid w:val="00A42A51"/>
    <w:rsid w:val="00A42C3F"/>
    <w:rsid w:val="00A42D43"/>
    <w:rsid w:val="00A42E2C"/>
    <w:rsid w:val="00A43197"/>
    <w:rsid w:val="00A43289"/>
    <w:rsid w:val="00A4389A"/>
    <w:rsid w:val="00A438B5"/>
    <w:rsid w:val="00A439B5"/>
    <w:rsid w:val="00A43AED"/>
    <w:rsid w:val="00A43C09"/>
    <w:rsid w:val="00A441DA"/>
    <w:rsid w:val="00A4436B"/>
    <w:rsid w:val="00A44492"/>
    <w:rsid w:val="00A44971"/>
    <w:rsid w:val="00A44CEA"/>
    <w:rsid w:val="00A44D5A"/>
    <w:rsid w:val="00A44E88"/>
    <w:rsid w:val="00A44EB2"/>
    <w:rsid w:val="00A45394"/>
    <w:rsid w:val="00A45641"/>
    <w:rsid w:val="00A459EF"/>
    <w:rsid w:val="00A45A3B"/>
    <w:rsid w:val="00A46056"/>
    <w:rsid w:val="00A46066"/>
    <w:rsid w:val="00A46586"/>
    <w:rsid w:val="00A4670E"/>
    <w:rsid w:val="00A469B5"/>
    <w:rsid w:val="00A46BE7"/>
    <w:rsid w:val="00A46DB1"/>
    <w:rsid w:val="00A46FE5"/>
    <w:rsid w:val="00A46FFC"/>
    <w:rsid w:val="00A47296"/>
    <w:rsid w:val="00A4740C"/>
    <w:rsid w:val="00A47484"/>
    <w:rsid w:val="00A47720"/>
    <w:rsid w:val="00A479B3"/>
    <w:rsid w:val="00A47AC1"/>
    <w:rsid w:val="00A47C55"/>
    <w:rsid w:val="00A47E60"/>
    <w:rsid w:val="00A5031C"/>
    <w:rsid w:val="00A503EA"/>
    <w:rsid w:val="00A5043D"/>
    <w:rsid w:val="00A505B9"/>
    <w:rsid w:val="00A5099C"/>
    <w:rsid w:val="00A50E1E"/>
    <w:rsid w:val="00A50E62"/>
    <w:rsid w:val="00A51165"/>
    <w:rsid w:val="00A51473"/>
    <w:rsid w:val="00A516CF"/>
    <w:rsid w:val="00A51A0A"/>
    <w:rsid w:val="00A51A3F"/>
    <w:rsid w:val="00A520E3"/>
    <w:rsid w:val="00A52112"/>
    <w:rsid w:val="00A52167"/>
    <w:rsid w:val="00A52432"/>
    <w:rsid w:val="00A52761"/>
    <w:rsid w:val="00A527E4"/>
    <w:rsid w:val="00A529BC"/>
    <w:rsid w:val="00A52ABD"/>
    <w:rsid w:val="00A52DE7"/>
    <w:rsid w:val="00A53505"/>
    <w:rsid w:val="00A535DF"/>
    <w:rsid w:val="00A53778"/>
    <w:rsid w:val="00A537A9"/>
    <w:rsid w:val="00A53910"/>
    <w:rsid w:val="00A53D32"/>
    <w:rsid w:val="00A53F86"/>
    <w:rsid w:val="00A5419B"/>
    <w:rsid w:val="00A5443F"/>
    <w:rsid w:val="00A545CA"/>
    <w:rsid w:val="00A54873"/>
    <w:rsid w:val="00A54BA3"/>
    <w:rsid w:val="00A54D2E"/>
    <w:rsid w:val="00A54EFC"/>
    <w:rsid w:val="00A550A3"/>
    <w:rsid w:val="00A55298"/>
    <w:rsid w:val="00A5534A"/>
    <w:rsid w:val="00A55385"/>
    <w:rsid w:val="00A5545C"/>
    <w:rsid w:val="00A5556A"/>
    <w:rsid w:val="00A55682"/>
    <w:rsid w:val="00A556D1"/>
    <w:rsid w:val="00A55810"/>
    <w:rsid w:val="00A559C8"/>
    <w:rsid w:val="00A56240"/>
    <w:rsid w:val="00A56394"/>
    <w:rsid w:val="00A56845"/>
    <w:rsid w:val="00A56889"/>
    <w:rsid w:val="00A56BBA"/>
    <w:rsid w:val="00A56C6B"/>
    <w:rsid w:val="00A570DD"/>
    <w:rsid w:val="00A57539"/>
    <w:rsid w:val="00A577F1"/>
    <w:rsid w:val="00A578E0"/>
    <w:rsid w:val="00A602EF"/>
    <w:rsid w:val="00A6040A"/>
    <w:rsid w:val="00A60C15"/>
    <w:rsid w:val="00A6111B"/>
    <w:rsid w:val="00A612BA"/>
    <w:rsid w:val="00A612C3"/>
    <w:rsid w:val="00A615D0"/>
    <w:rsid w:val="00A616A3"/>
    <w:rsid w:val="00A618FC"/>
    <w:rsid w:val="00A619FD"/>
    <w:rsid w:val="00A61D38"/>
    <w:rsid w:val="00A61D6F"/>
    <w:rsid w:val="00A61D8E"/>
    <w:rsid w:val="00A62975"/>
    <w:rsid w:val="00A62A62"/>
    <w:rsid w:val="00A62F2B"/>
    <w:rsid w:val="00A62F94"/>
    <w:rsid w:val="00A63668"/>
    <w:rsid w:val="00A63762"/>
    <w:rsid w:val="00A63934"/>
    <w:rsid w:val="00A63B02"/>
    <w:rsid w:val="00A64263"/>
    <w:rsid w:val="00A64334"/>
    <w:rsid w:val="00A64796"/>
    <w:rsid w:val="00A64AC4"/>
    <w:rsid w:val="00A64B69"/>
    <w:rsid w:val="00A64E9E"/>
    <w:rsid w:val="00A65092"/>
    <w:rsid w:val="00A653C2"/>
    <w:rsid w:val="00A657F7"/>
    <w:rsid w:val="00A65C3A"/>
    <w:rsid w:val="00A65CF1"/>
    <w:rsid w:val="00A65DC1"/>
    <w:rsid w:val="00A660C6"/>
    <w:rsid w:val="00A6615C"/>
    <w:rsid w:val="00A6642E"/>
    <w:rsid w:val="00A66679"/>
    <w:rsid w:val="00A666B1"/>
    <w:rsid w:val="00A66AB0"/>
    <w:rsid w:val="00A67171"/>
    <w:rsid w:val="00A67198"/>
    <w:rsid w:val="00A6730A"/>
    <w:rsid w:val="00A67426"/>
    <w:rsid w:val="00A674A6"/>
    <w:rsid w:val="00A67811"/>
    <w:rsid w:val="00A67A2C"/>
    <w:rsid w:val="00A67AF1"/>
    <w:rsid w:val="00A70135"/>
    <w:rsid w:val="00A70A7B"/>
    <w:rsid w:val="00A71775"/>
    <w:rsid w:val="00A71812"/>
    <w:rsid w:val="00A71A53"/>
    <w:rsid w:val="00A71DB6"/>
    <w:rsid w:val="00A71E68"/>
    <w:rsid w:val="00A722F6"/>
    <w:rsid w:val="00A7235C"/>
    <w:rsid w:val="00A72438"/>
    <w:rsid w:val="00A7246D"/>
    <w:rsid w:val="00A72970"/>
    <w:rsid w:val="00A7297E"/>
    <w:rsid w:val="00A73085"/>
    <w:rsid w:val="00A73763"/>
    <w:rsid w:val="00A73F92"/>
    <w:rsid w:val="00A740A8"/>
    <w:rsid w:val="00A7413D"/>
    <w:rsid w:val="00A74397"/>
    <w:rsid w:val="00A743A5"/>
    <w:rsid w:val="00A74427"/>
    <w:rsid w:val="00A744D2"/>
    <w:rsid w:val="00A74AA1"/>
    <w:rsid w:val="00A74FEB"/>
    <w:rsid w:val="00A75664"/>
    <w:rsid w:val="00A75696"/>
    <w:rsid w:val="00A75B8D"/>
    <w:rsid w:val="00A75E37"/>
    <w:rsid w:val="00A75EB4"/>
    <w:rsid w:val="00A75FBE"/>
    <w:rsid w:val="00A76046"/>
    <w:rsid w:val="00A76198"/>
    <w:rsid w:val="00A76521"/>
    <w:rsid w:val="00A76784"/>
    <w:rsid w:val="00A767E9"/>
    <w:rsid w:val="00A76AF9"/>
    <w:rsid w:val="00A76B65"/>
    <w:rsid w:val="00A77B21"/>
    <w:rsid w:val="00A80192"/>
    <w:rsid w:val="00A8046E"/>
    <w:rsid w:val="00A8061C"/>
    <w:rsid w:val="00A80AB4"/>
    <w:rsid w:val="00A80BC3"/>
    <w:rsid w:val="00A80FD4"/>
    <w:rsid w:val="00A8142D"/>
    <w:rsid w:val="00A8147F"/>
    <w:rsid w:val="00A8165C"/>
    <w:rsid w:val="00A8177B"/>
    <w:rsid w:val="00A8185A"/>
    <w:rsid w:val="00A81E94"/>
    <w:rsid w:val="00A8221D"/>
    <w:rsid w:val="00A8222A"/>
    <w:rsid w:val="00A822E3"/>
    <w:rsid w:val="00A823E1"/>
    <w:rsid w:val="00A8250A"/>
    <w:rsid w:val="00A826AE"/>
    <w:rsid w:val="00A826CB"/>
    <w:rsid w:val="00A82865"/>
    <w:rsid w:val="00A82932"/>
    <w:rsid w:val="00A82DA3"/>
    <w:rsid w:val="00A831C8"/>
    <w:rsid w:val="00A83238"/>
    <w:rsid w:val="00A834FC"/>
    <w:rsid w:val="00A83559"/>
    <w:rsid w:val="00A837DB"/>
    <w:rsid w:val="00A83A36"/>
    <w:rsid w:val="00A83E1D"/>
    <w:rsid w:val="00A8408C"/>
    <w:rsid w:val="00A844C9"/>
    <w:rsid w:val="00A84660"/>
    <w:rsid w:val="00A8475F"/>
    <w:rsid w:val="00A848D8"/>
    <w:rsid w:val="00A84D91"/>
    <w:rsid w:val="00A84EB3"/>
    <w:rsid w:val="00A84FD6"/>
    <w:rsid w:val="00A851C9"/>
    <w:rsid w:val="00A8565A"/>
    <w:rsid w:val="00A85A4B"/>
    <w:rsid w:val="00A85CD1"/>
    <w:rsid w:val="00A85E42"/>
    <w:rsid w:val="00A86075"/>
    <w:rsid w:val="00A866C5"/>
    <w:rsid w:val="00A86AF8"/>
    <w:rsid w:val="00A871DA"/>
    <w:rsid w:val="00A87333"/>
    <w:rsid w:val="00A876AB"/>
    <w:rsid w:val="00A879FC"/>
    <w:rsid w:val="00A87BEA"/>
    <w:rsid w:val="00A87DB4"/>
    <w:rsid w:val="00A90000"/>
    <w:rsid w:val="00A901CB"/>
    <w:rsid w:val="00A90363"/>
    <w:rsid w:val="00A90387"/>
    <w:rsid w:val="00A906CE"/>
    <w:rsid w:val="00A90722"/>
    <w:rsid w:val="00A90742"/>
    <w:rsid w:val="00A90BA4"/>
    <w:rsid w:val="00A91294"/>
    <w:rsid w:val="00A91879"/>
    <w:rsid w:val="00A91E36"/>
    <w:rsid w:val="00A91F6C"/>
    <w:rsid w:val="00A92329"/>
    <w:rsid w:val="00A923C7"/>
    <w:rsid w:val="00A923FC"/>
    <w:rsid w:val="00A9270B"/>
    <w:rsid w:val="00A92910"/>
    <w:rsid w:val="00A929F5"/>
    <w:rsid w:val="00A92AD4"/>
    <w:rsid w:val="00A92D38"/>
    <w:rsid w:val="00A931F4"/>
    <w:rsid w:val="00A9450E"/>
    <w:rsid w:val="00A94546"/>
    <w:rsid w:val="00A9480F"/>
    <w:rsid w:val="00A948E2"/>
    <w:rsid w:val="00A949CB"/>
    <w:rsid w:val="00A94B18"/>
    <w:rsid w:val="00A94B93"/>
    <w:rsid w:val="00A94BA6"/>
    <w:rsid w:val="00A94BD5"/>
    <w:rsid w:val="00A94BEA"/>
    <w:rsid w:val="00A94BFC"/>
    <w:rsid w:val="00A9530C"/>
    <w:rsid w:val="00A957D4"/>
    <w:rsid w:val="00A959E4"/>
    <w:rsid w:val="00A95A21"/>
    <w:rsid w:val="00A95B5D"/>
    <w:rsid w:val="00A95D63"/>
    <w:rsid w:val="00A9633A"/>
    <w:rsid w:val="00A963B6"/>
    <w:rsid w:val="00A963D3"/>
    <w:rsid w:val="00A9674F"/>
    <w:rsid w:val="00A9768A"/>
    <w:rsid w:val="00A97C1A"/>
    <w:rsid w:val="00A97CCF"/>
    <w:rsid w:val="00AA016B"/>
    <w:rsid w:val="00AA036B"/>
    <w:rsid w:val="00AA052D"/>
    <w:rsid w:val="00AA076F"/>
    <w:rsid w:val="00AA0B10"/>
    <w:rsid w:val="00AA0C0D"/>
    <w:rsid w:val="00AA0F5D"/>
    <w:rsid w:val="00AA1431"/>
    <w:rsid w:val="00AA1664"/>
    <w:rsid w:val="00AA1894"/>
    <w:rsid w:val="00AA18FB"/>
    <w:rsid w:val="00AA1A35"/>
    <w:rsid w:val="00AA1C22"/>
    <w:rsid w:val="00AA1C34"/>
    <w:rsid w:val="00AA1E02"/>
    <w:rsid w:val="00AA1FD2"/>
    <w:rsid w:val="00AA234D"/>
    <w:rsid w:val="00AA2493"/>
    <w:rsid w:val="00AA25A2"/>
    <w:rsid w:val="00AA2798"/>
    <w:rsid w:val="00AA2B3E"/>
    <w:rsid w:val="00AA3391"/>
    <w:rsid w:val="00AA3459"/>
    <w:rsid w:val="00AA345E"/>
    <w:rsid w:val="00AA411D"/>
    <w:rsid w:val="00AA4644"/>
    <w:rsid w:val="00AA476C"/>
    <w:rsid w:val="00AA4F61"/>
    <w:rsid w:val="00AA530A"/>
    <w:rsid w:val="00AA5534"/>
    <w:rsid w:val="00AA55D1"/>
    <w:rsid w:val="00AA55EB"/>
    <w:rsid w:val="00AA5600"/>
    <w:rsid w:val="00AA5606"/>
    <w:rsid w:val="00AA5679"/>
    <w:rsid w:val="00AA57F8"/>
    <w:rsid w:val="00AA58D5"/>
    <w:rsid w:val="00AA5AD5"/>
    <w:rsid w:val="00AA6034"/>
    <w:rsid w:val="00AA655E"/>
    <w:rsid w:val="00AA668D"/>
    <w:rsid w:val="00AA685A"/>
    <w:rsid w:val="00AA746B"/>
    <w:rsid w:val="00AA74F5"/>
    <w:rsid w:val="00AA7C21"/>
    <w:rsid w:val="00AB0189"/>
    <w:rsid w:val="00AB0214"/>
    <w:rsid w:val="00AB0B1A"/>
    <w:rsid w:val="00AB0DD1"/>
    <w:rsid w:val="00AB0EAB"/>
    <w:rsid w:val="00AB0F50"/>
    <w:rsid w:val="00AB1071"/>
    <w:rsid w:val="00AB118B"/>
    <w:rsid w:val="00AB1511"/>
    <w:rsid w:val="00AB151C"/>
    <w:rsid w:val="00AB1885"/>
    <w:rsid w:val="00AB1A37"/>
    <w:rsid w:val="00AB1F38"/>
    <w:rsid w:val="00AB2BE7"/>
    <w:rsid w:val="00AB2C8E"/>
    <w:rsid w:val="00AB2D60"/>
    <w:rsid w:val="00AB2E5A"/>
    <w:rsid w:val="00AB32EF"/>
    <w:rsid w:val="00AB3481"/>
    <w:rsid w:val="00AB3518"/>
    <w:rsid w:val="00AB39C7"/>
    <w:rsid w:val="00AB3F53"/>
    <w:rsid w:val="00AB3FF4"/>
    <w:rsid w:val="00AB425B"/>
    <w:rsid w:val="00AB44AE"/>
    <w:rsid w:val="00AB454A"/>
    <w:rsid w:val="00AB46CF"/>
    <w:rsid w:val="00AB5014"/>
    <w:rsid w:val="00AB5089"/>
    <w:rsid w:val="00AB52EB"/>
    <w:rsid w:val="00AB55F8"/>
    <w:rsid w:val="00AB56C3"/>
    <w:rsid w:val="00AB582B"/>
    <w:rsid w:val="00AB5B1F"/>
    <w:rsid w:val="00AB5C43"/>
    <w:rsid w:val="00AB5C87"/>
    <w:rsid w:val="00AB5DEA"/>
    <w:rsid w:val="00AB605C"/>
    <w:rsid w:val="00AB617B"/>
    <w:rsid w:val="00AB6205"/>
    <w:rsid w:val="00AB64FA"/>
    <w:rsid w:val="00AB65B7"/>
    <w:rsid w:val="00AB65D5"/>
    <w:rsid w:val="00AB67EA"/>
    <w:rsid w:val="00AB6B7C"/>
    <w:rsid w:val="00AB6CEE"/>
    <w:rsid w:val="00AB6DBE"/>
    <w:rsid w:val="00AB6F1E"/>
    <w:rsid w:val="00AB7314"/>
    <w:rsid w:val="00AB745C"/>
    <w:rsid w:val="00AB750E"/>
    <w:rsid w:val="00AB7772"/>
    <w:rsid w:val="00AB77C1"/>
    <w:rsid w:val="00AB78C9"/>
    <w:rsid w:val="00AB796D"/>
    <w:rsid w:val="00AB79BA"/>
    <w:rsid w:val="00AB7BCE"/>
    <w:rsid w:val="00AC012D"/>
    <w:rsid w:val="00AC062D"/>
    <w:rsid w:val="00AC0C28"/>
    <w:rsid w:val="00AC0F9C"/>
    <w:rsid w:val="00AC109E"/>
    <w:rsid w:val="00AC1477"/>
    <w:rsid w:val="00AC1651"/>
    <w:rsid w:val="00AC1706"/>
    <w:rsid w:val="00AC1B8D"/>
    <w:rsid w:val="00AC1B96"/>
    <w:rsid w:val="00AC1C44"/>
    <w:rsid w:val="00AC20C7"/>
    <w:rsid w:val="00AC23E7"/>
    <w:rsid w:val="00AC2402"/>
    <w:rsid w:val="00AC25C0"/>
    <w:rsid w:val="00AC288B"/>
    <w:rsid w:val="00AC29A6"/>
    <w:rsid w:val="00AC2B80"/>
    <w:rsid w:val="00AC2C24"/>
    <w:rsid w:val="00AC2F49"/>
    <w:rsid w:val="00AC2F8E"/>
    <w:rsid w:val="00AC2FEF"/>
    <w:rsid w:val="00AC3095"/>
    <w:rsid w:val="00AC31EF"/>
    <w:rsid w:val="00AC333C"/>
    <w:rsid w:val="00AC3462"/>
    <w:rsid w:val="00AC3473"/>
    <w:rsid w:val="00AC3790"/>
    <w:rsid w:val="00AC3934"/>
    <w:rsid w:val="00AC3FC3"/>
    <w:rsid w:val="00AC42FD"/>
    <w:rsid w:val="00AC4489"/>
    <w:rsid w:val="00AC458E"/>
    <w:rsid w:val="00AC459E"/>
    <w:rsid w:val="00AC466C"/>
    <w:rsid w:val="00AC48FE"/>
    <w:rsid w:val="00AC4967"/>
    <w:rsid w:val="00AC49BE"/>
    <w:rsid w:val="00AC4BF0"/>
    <w:rsid w:val="00AC4D43"/>
    <w:rsid w:val="00AC4F06"/>
    <w:rsid w:val="00AC4F8C"/>
    <w:rsid w:val="00AC5287"/>
    <w:rsid w:val="00AC56AE"/>
    <w:rsid w:val="00AC56C8"/>
    <w:rsid w:val="00AC576B"/>
    <w:rsid w:val="00AC586C"/>
    <w:rsid w:val="00AC5881"/>
    <w:rsid w:val="00AC58D1"/>
    <w:rsid w:val="00AC5A64"/>
    <w:rsid w:val="00AC5D23"/>
    <w:rsid w:val="00AC5EC2"/>
    <w:rsid w:val="00AC622D"/>
    <w:rsid w:val="00AC661B"/>
    <w:rsid w:val="00AC67ED"/>
    <w:rsid w:val="00AC6AFB"/>
    <w:rsid w:val="00AC6B23"/>
    <w:rsid w:val="00AC6B7D"/>
    <w:rsid w:val="00AC6D38"/>
    <w:rsid w:val="00AC78DB"/>
    <w:rsid w:val="00AD0124"/>
    <w:rsid w:val="00AD0182"/>
    <w:rsid w:val="00AD06FE"/>
    <w:rsid w:val="00AD0B06"/>
    <w:rsid w:val="00AD0E11"/>
    <w:rsid w:val="00AD0EE9"/>
    <w:rsid w:val="00AD10D7"/>
    <w:rsid w:val="00AD11E9"/>
    <w:rsid w:val="00AD12BA"/>
    <w:rsid w:val="00AD13E3"/>
    <w:rsid w:val="00AD15B8"/>
    <w:rsid w:val="00AD1677"/>
    <w:rsid w:val="00AD1678"/>
    <w:rsid w:val="00AD1706"/>
    <w:rsid w:val="00AD1910"/>
    <w:rsid w:val="00AD198F"/>
    <w:rsid w:val="00AD1A70"/>
    <w:rsid w:val="00AD1ACB"/>
    <w:rsid w:val="00AD1BB5"/>
    <w:rsid w:val="00AD1DB0"/>
    <w:rsid w:val="00AD1DE9"/>
    <w:rsid w:val="00AD20A5"/>
    <w:rsid w:val="00AD2203"/>
    <w:rsid w:val="00AD220A"/>
    <w:rsid w:val="00AD22BC"/>
    <w:rsid w:val="00AD2665"/>
    <w:rsid w:val="00AD2774"/>
    <w:rsid w:val="00AD27D2"/>
    <w:rsid w:val="00AD297B"/>
    <w:rsid w:val="00AD2A8D"/>
    <w:rsid w:val="00AD32A1"/>
    <w:rsid w:val="00AD350D"/>
    <w:rsid w:val="00AD3E78"/>
    <w:rsid w:val="00AD41AF"/>
    <w:rsid w:val="00AD444A"/>
    <w:rsid w:val="00AD4822"/>
    <w:rsid w:val="00AD49F5"/>
    <w:rsid w:val="00AD4AD3"/>
    <w:rsid w:val="00AD4B52"/>
    <w:rsid w:val="00AD4CCB"/>
    <w:rsid w:val="00AD4D33"/>
    <w:rsid w:val="00AD4DF6"/>
    <w:rsid w:val="00AD4EA7"/>
    <w:rsid w:val="00AD4EB9"/>
    <w:rsid w:val="00AD565B"/>
    <w:rsid w:val="00AD56E8"/>
    <w:rsid w:val="00AD5F42"/>
    <w:rsid w:val="00AD60B1"/>
    <w:rsid w:val="00AD612C"/>
    <w:rsid w:val="00AD61DD"/>
    <w:rsid w:val="00AD64F7"/>
    <w:rsid w:val="00AD68E6"/>
    <w:rsid w:val="00AD696F"/>
    <w:rsid w:val="00AD69A6"/>
    <w:rsid w:val="00AD6AE5"/>
    <w:rsid w:val="00AD6BD6"/>
    <w:rsid w:val="00AD6D16"/>
    <w:rsid w:val="00AD710F"/>
    <w:rsid w:val="00AD734A"/>
    <w:rsid w:val="00AD73DA"/>
    <w:rsid w:val="00AD74D7"/>
    <w:rsid w:val="00AD767E"/>
    <w:rsid w:val="00AD7944"/>
    <w:rsid w:val="00AD7C0D"/>
    <w:rsid w:val="00AD7CC1"/>
    <w:rsid w:val="00AD7D6C"/>
    <w:rsid w:val="00AE023B"/>
    <w:rsid w:val="00AE02E3"/>
    <w:rsid w:val="00AE0617"/>
    <w:rsid w:val="00AE0AA4"/>
    <w:rsid w:val="00AE0EF6"/>
    <w:rsid w:val="00AE101A"/>
    <w:rsid w:val="00AE142B"/>
    <w:rsid w:val="00AE15C1"/>
    <w:rsid w:val="00AE167E"/>
    <w:rsid w:val="00AE1726"/>
    <w:rsid w:val="00AE190D"/>
    <w:rsid w:val="00AE1B04"/>
    <w:rsid w:val="00AE1D63"/>
    <w:rsid w:val="00AE1ECE"/>
    <w:rsid w:val="00AE1F51"/>
    <w:rsid w:val="00AE1FF5"/>
    <w:rsid w:val="00AE2074"/>
    <w:rsid w:val="00AE2BFF"/>
    <w:rsid w:val="00AE353B"/>
    <w:rsid w:val="00AE370E"/>
    <w:rsid w:val="00AE375F"/>
    <w:rsid w:val="00AE418A"/>
    <w:rsid w:val="00AE42B0"/>
    <w:rsid w:val="00AE42CF"/>
    <w:rsid w:val="00AE433D"/>
    <w:rsid w:val="00AE450D"/>
    <w:rsid w:val="00AE486F"/>
    <w:rsid w:val="00AE4E40"/>
    <w:rsid w:val="00AE52D9"/>
    <w:rsid w:val="00AE5393"/>
    <w:rsid w:val="00AE5516"/>
    <w:rsid w:val="00AE5632"/>
    <w:rsid w:val="00AE5768"/>
    <w:rsid w:val="00AE5782"/>
    <w:rsid w:val="00AE59C0"/>
    <w:rsid w:val="00AE5B0F"/>
    <w:rsid w:val="00AE5F57"/>
    <w:rsid w:val="00AE6443"/>
    <w:rsid w:val="00AE6550"/>
    <w:rsid w:val="00AE6575"/>
    <w:rsid w:val="00AE6683"/>
    <w:rsid w:val="00AE696B"/>
    <w:rsid w:val="00AE6C14"/>
    <w:rsid w:val="00AE6F11"/>
    <w:rsid w:val="00AE7011"/>
    <w:rsid w:val="00AE7187"/>
    <w:rsid w:val="00AE753D"/>
    <w:rsid w:val="00AE776E"/>
    <w:rsid w:val="00AE7856"/>
    <w:rsid w:val="00AE7BAA"/>
    <w:rsid w:val="00AE7EB7"/>
    <w:rsid w:val="00AE7F86"/>
    <w:rsid w:val="00AF00D9"/>
    <w:rsid w:val="00AF01E8"/>
    <w:rsid w:val="00AF070F"/>
    <w:rsid w:val="00AF07E3"/>
    <w:rsid w:val="00AF0821"/>
    <w:rsid w:val="00AF0CEB"/>
    <w:rsid w:val="00AF0EB1"/>
    <w:rsid w:val="00AF0F9E"/>
    <w:rsid w:val="00AF1182"/>
    <w:rsid w:val="00AF1376"/>
    <w:rsid w:val="00AF15A2"/>
    <w:rsid w:val="00AF17BA"/>
    <w:rsid w:val="00AF18D1"/>
    <w:rsid w:val="00AF1D5A"/>
    <w:rsid w:val="00AF2173"/>
    <w:rsid w:val="00AF2317"/>
    <w:rsid w:val="00AF25C5"/>
    <w:rsid w:val="00AF2630"/>
    <w:rsid w:val="00AF26CA"/>
    <w:rsid w:val="00AF284A"/>
    <w:rsid w:val="00AF2AC6"/>
    <w:rsid w:val="00AF2AEA"/>
    <w:rsid w:val="00AF2B70"/>
    <w:rsid w:val="00AF2DBE"/>
    <w:rsid w:val="00AF3365"/>
    <w:rsid w:val="00AF368C"/>
    <w:rsid w:val="00AF3783"/>
    <w:rsid w:val="00AF39B0"/>
    <w:rsid w:val="00AF3B78"/>
    <w:rsid w:val="00AF3BEE"/>
    <w:rsid w:val="00AF3C52"/>
    <w:rsid w:val="00AF3CFE"/>
    <w:rsid w:val="00AF4138"/>
    <w:rsid w:val="00AF443F"/>
    <w:rsid w:val="00AF4525"/>
    <w:rsid w:val="00AF4843"/>
    <w:rsid w:val="00AF4A1F"/>
    <w:rsid w:val="00AF4B5B"/>
    <w:rsid w:val="00AF5163"/>
    <w:rsid w:val="00AF5239"/>
    <w:rsid w:val="00AF5AEE"/>
    <w:rsid w:val="00AF5B0C"/>
    <w:rsid w:val="00AF5E85"/>
    <w:rsid w:val="00AF5FE4"/>
    <w:rsid w:val="00AF621F"/>
    <w:rsid w:val="00AF6270"/>
    <w:rsid w:val="00AF6B72"/>
    <w:rsid w:val="00AF6C53"/>
    <w:rsid w:val="00AF6C9B"/>
    <w:rsid w:val="00AF7085"/>
    <w:rsid w:val="00AF711E"/>
    <w:rsid w:val="00AF72EB"/>
    <w:rsid w:val="00AF73E0"/>
    <w:rsid w:val="00AF7829"/>
    <w:rsid w:val="00AF7854"/>
    <w:rsid w:val="00AF7B31"/>
    <w:rsid w:val="00AF7E11"/>
    <w:rsid w:val="00AF7E27"/>
    <w:rsid w:val="00B001CC"/>
    <w:rsid w:val="00B00286"/>
    <w:rsid w:val="00B003A5"/>
    <w:rsid w:val="00B006C6"/>
    <w:rsid w:val="00B00BE4"/>
    <w:rsid w:val="00B00FA6"/>
    <w:rsid w:val="00B01774"/>
    <w:rsid w:val="00B01A35"/>
    <w:rsid w:val="00B01CBD"/>
    <w:rsid w:val="00B01DA5"/>
    <w:rsid w:val="00B01E83"/>
    <w:rsid w:val="00B01E8A"/>
    <w:rsid w:val="00B01F2C"/>
    <w:rsid w:val="00B020C0"/>
    <w:rsid w:val="00B02574"/>
    <w:rsid w:val="00B02A1A"/>
    <w:rsid w:val="00B02B16"/>
    <w:rsid w:val="00B02EAC"/>
    <w:rsid w:val="00B02EE4"/>
    <w:rsid w:val="00B03001"/>
    <w:rsid w:val="00B03188"/>
    <w:rsid w:val="00B032B4"/>
    <w:rsid w:val="00B0353C"/>
    <w:rsid w:val="00B03EEB"/>
    <w:rsid w:val="00B040FC"/>
    <w:rsid w:val="00B04194"/>
    <w:rsid w:val="00B0453C"/>
    <w:rsid w:val="00B0486A"/>
    <w:rsid w:val="00B04A5D"/>
    <w:rsid w:val="00B04B89"/>
    <w:rsid w:val="00B04D6B"/>
    <w:rsid w:val="00B04F86"/>
    <w:rsid w:val="00B04FA5"/>
    <w:rsid w:val="00B05011"/>
    <w:rsid w:val="00B05027"/>
    <w:rsid w:val="00B0505A"/>
    <w:rsid w:val="00B052A9"/>
    <w:rsid w:val="00B0543E"/>
    <w:rsid w:val="00B05492"/>
    <w:rsid w:val="00B05B73"/>
    <w:rsid w:val="00B05EF4"/>
    <w:rsid w:val="00B05F3C"/>
    <w:rsid w:val="00B05F4F"/>
    <w:rsid w:val="00B06301"/>
    <w:rsid w:val="00B06954"/>
    <w:rsid w:val="00B06EF0"/>
    <w:rsid w:val="00B076B6"/>
    <w:rsid w:val="00B0788E"/>
    <w:rsid w:val="00B07DCE"/>
    <w:rsid w:val="00B07FC3"/>
    <w:rsid w:val="00B102E3"/>
    <w:rsid w:val="00B1067F"/>
    <w:rsid w:val="00B10921"/>
    <w:rsid w:val="00B11462"/>
    <w:rsid w:val="00B115CA"/>
    <w:rsid w:val="00B11B48"/>
    <w:rsid w:val="00B11B69"/>
    <w:rsid w:val="00B11CA4"/>
    <w:rsid w:val="00B11D37"/>
    <w:rsid w:val="00B11E2E"/>
    <w:rsid w:val="00B11E61"/>
    <w:rsid w:val="00B12060"/>
    <w:rsid w:val="00B12384"/>
    <w:rsid w:val="00B123C2"/>
    <w:rsid w:val="00B12AA5"/>
    <w:rsid w:val="00B12E67"/>
    <w:rsid w:val="00B13209"/>
    <w:rsid w:val="00B1353F"/>
    <w:rsid w:val="00B135D4"/>
    <w:rsid w:val="00B136FE"/>
    <w:rsid w:val="00B13A67"/>
    <w:rsid w:val="00B14348"/>
    <w:rsid w:val="00B1452B"/>
    <w:rsid w:val="00B1486A"/>
    <w:rsid w:val="00B149CC"/>
    <w:rsid w:val="00B14D2E"/>
    <w:rsid w:val="00B150A5"/>
    <w:rsid w:val="00B1547B"/>
    <w:rsid w:val="00B15BF3"/>
    <w:rsid w:val="00B15D7A"/>
    <w:rsid w:val="00B15F7E"/>
    <w:rsid w:val="00B164AF"/>
    <w:rsid w:val="00B165F2"/>
    <w:rsid w:val="00B16622"/>
    <w:rsid w:val="00B1692C"/>
    <w:rsid w:val="00B16999"/>
    <w:rsid w:val="00B16AC9"/>
    <w:rsid w:val="00B16C68"/>
    <w:rsid w:val="00B16F10"/>
    <w:rsid w:val="00B16FCC"/>
    <w:rsid w:val="00B17212"/>
    <w:rsid w:val="00B17313"/>
    <w:rsid w:val="00B179AB"/>
    <w:rsid w:val="00B17A12"/>
    <w:rsid w:val="00B17A5E"/>
    <w:rsid w:val="00B17E4D"/>
    <w:rsid w:val="00B17FDF"/>
    <w:rsid w:val="00B2009C"/>
    <w:rsid w:val="00B2050F"/>
    <w:rsid w:val="00B20601"/>
    <w:rsid w:val="00B207F1"/>
    <w:rsid w:val="00B2083C"/>
    <w:rsid w:val="00B20848"/>
    <w:rsid w:val="00B20A48"/>
    <w:rsid w:val="00B20F24"/>
    <w:rsid w:val="00B21095"/>
    <w:rsid w:val="00B21421"/>
    <w:rsid w:val="00B217A2"/>
    <w:rsid w:val="00B219F5"/>
    <w:rsid w:val="00B21AE9"/>
    <w:rsid w:val="00B21C10"/>
    <w:rsid w:val="00B2222E"/>
    <w:rsid w:val="00B22386"/>
    <w:rsid w:val="00B22440"/>
    <w:rsid w:val="00B22594"/>
    <w:rsid w:val="00B22650"/>
    <w:rsid w:val="00B22683"/>
    <w:rsid w:val="00B228A4"/>
    <w:rsid w:val="00B228C9"/>
    <w:rsid w:val="00B2292F"/>
    <w:rsid w:val="00B229EC"/>
    <w:rsid w:val="00B2305F"/>
    <w:rsid w:val="00B23237"/>
    <w:rsid w:val="00B23275"/>
    <w:rsid w:val="00B232DC"/>
    <w:rsid w:val="00B23471"/>
    <w:rsid w:val="00B236F8"/>
    <w:rsid w:val="00B23A33"/>
    <w:rsid w:val="00B23AD9"/>
    <w:rsid w:val="00B23DD2"/>
    <w:rsid w:val="00B240CB"/>
    <w:rsid w:val="00B24203"/>
    <w:rsid w:val="00B24330"/>
    <w:rsid w:val="00B24691"/>
    <w:rsid w:val="00B24CA8"/>
    <w:rsid w:val="00B24CAF"/>
    <w:rsid w:val="00B25166"/>
    <w:rsid w:val="00B256B0"/>
    <w:rsid w:val="00B25A55"/>
    <w:rsid w:val="00B26364"/>
    <w:rsid w:val="00B26912"/>
    <w:rsid w:val="00B27488"/>
    <w:rsid w:val="00B275A8"/>
    <w:rsid w:val="00B279F5"/>
    <w:rsid w:val="00B27D26"/>
    <w:rsid w:val="00B27DD3"/>
    <w:rsid w:val="00B27E27"/>
    <w:rsid w:val="00B30138"/>
    <w:rsid w:val="00B309C7"/>
    <w:rsid w:val="00B30BE8"/>
    <w:rsid w:val="00B30BE9"/>
    <w:rsid w:val="00B30D7C"/>
    <w:rsid w:val="00B30F5B"/>
    <w:rsid w:val="00B312B6"/>
    <w:rsid w:val="00B31419"/>
    <w:rsid w:val="00B31440"/>
    <w:rsid w:val="00B317DC"/>
    <w:rsid w:val="00B3182C"/>
    <w:rsid w:val="00B319BC"/>
    <w:rsid w:val="00B31C62"/>
    <w:rsid w:val="00B32014"/>
    <w:rsid w:val="00B32506"/>
    <w:rsid w:val="00B32635"/>
    <w:rsid w:val="00B32EE8"/>
    <w:rsid w:val="00B3317C"/>
    <w:rsid w:val="00B3391B"/>
    <w:rsid w:val="00B33A4A"/>
    <w:rsid w:val="00B33F17"/>
    <w:rsid w:val="00B33F78"/>
    <w:rsid w:val="00B342E9"/>
    <w:rsid w:val="00B343C2"/>
    <w:rsid w:val="00B34AD1"/>
    <w:rsid w:val="00B34BF8"/>
    <w:rsid w:val="00B3522E"/>
    <w:rsid w:val="00B356DE"/>
    <w:rsid w:val="00B35832"/>
    <w:rsid w:val="00B35A37"/>
    <w:rsid w:val="00B35BBB"/>
    <w:rsid w:val="00B35F8C"/>
    <w:rsid w:val="00B36168"/>
    <w:rsid w:val="00B36289"/>
    <w:rsid w:val="00B3670F"/>
    <w:rsid w:val="00B3676A"/>
    <w:rsid w:val="00B36945"/>
    <w:rsid w:val="00B36B31"/>
    <w:rsid w:val="00B36B55"/>
    <w:rsid w:val="00B3732C"/>
    <w:rsid w:val="00B37498"/>
    <w:rsid w:val="00B3755F"/>
    <w:rsid w:val="00B3784F"/>
    <w:rsid w:val="00B37F21"/>
    <w:rsid w:val="00B40250"/>
    <w:rsid w:val="00B40293"/>
    <w:rsid w:val="00B4054A"/>
    <w:rsid w:val="00B40669"/>
    <w:rsid w:val="00B406AB"/>
    <w:rsid w:val="00B40895"/>
    <w:rsid w:val="00B40EDC"/>
    <w:rsid w:val="00B4159D"/>
    <w:rsid w:val="00B4168A"/>
    <w:rsid w:val="00B416A1"/>
    <w:rsid w:val="00B4182E"/>
    <w:rsid w:val="00B41A14"/>
    <w:rsid w:val="00B42AB1"/>
    <w:rsid w:val="00B42BD7"/>
    <w:rsid w:val="00B42BDD"/>
    <w:rsid w:val="00B42BFF"/>
    <w:rsid w:val="00B4301F"/>
    <w:rsid w:val="00B430E3"/>
    <w:rsid w:val="00B43223"/>
    <w:rsid w:val="00B4324C"/>
    <w:rsid w:val="00B4340B"/>
    <w:rsid w:val="00B4345B"/>
    <w:rsid w:val="00B435C0"/>
    <w:rsid w:val="00B43C45"/>
    <w:rsid w:val="00B43E28"/>
    <w:rsid w:val="00B4402D"/>
    <w:rsid w:val="00B443FA"/>
    <w:rsid w:val="00B44676"/>
    <w:rsid w:val="00B446F8"/>
    <w:rsid w:val="00B4498B"/>
    <w:rsid w:val="00B44AD2"/>
    <w:rsid w:val="00B44AEB"/>
    <w:rsid w:val="00B44B3D"/>
    <w:rsid w:val="00B44CC9"/>
    <w:rsid w:val="00B44EDC"/>
    <w:rsid w:val="00B4528B"/>
    <w:rsid w:val="00B452DA"/>
    <w:rsid w:val="00B45D62"/>
    <w:rsid w:val="00B460C5"/>
    <w:rsid w:val="00B460DA"/>
    <w:rsid w:val="00B4622B"/>
    <w:rsid w:val="00B463E7"/>
    <w:rsid w:val="00B465BE"/>
    <w:rsid w:val="00B4663D"/>
    <w:rsid w:val="00B46783"/>
    <w:rsid w:val="00B467FE"/>
    <w:rsid w:val="00B468B1"/>
    <w:rsid w:val="00B469D2"/>
    <w:rsid w:val="00B46B43"/>
    <w:rsid w:val="00B46D26"/>
    <w:rsid w:val="00B46D79"/>
    <w:rsid w:val="00B47084"/>
    <w:rsid w:val="00B47086"/>
    <w:rsid w:val="00B47174"/>
    <w:rsid w:val="00B47684"/>
    <w:rsid w:val="00B47A8C"/>
    <w:rsid w:val="00B47D2F"/>
    <w:rsid w:val="00B50374"/>
    <w:rsid w:val="00B503ED"/>
    <w:rsid w:val="00B5040B"/>
    <w:rsid w:val="00B506F1"/>
    <w:rsid w:val="00B5070E"/>
    <w:rsid w:val="00B50795"/>
    <w:rsid w:val="00B50C9D"/>
    <w:rsid w:val="00B5110B"/>
    <w:rsid w:val="00B5121E"/>
    <w:rsid w:val="00B51339"/>
    <w:rsid w:val="00B5161D"/>
    <w:rsid w:val="00B516E7"/>
    <w:rsid w:val="00B51767"/>
    <w:rsid w:val="00B5178B"/>
    <w:rsid w:val="00B51A2B"/>
    <w:rsid w:val="00B51BA5"/>
    <w:rsid w:val="00B51BBE"/>
    <w:rsid w:val="00B51D26"/>
    <w:rsid w:val="00B52048"/>
    <w:rsid w:val="00B52769"/>
    <w:rsid w:val="00B52922"/>
    <w:rsid w:val="00B5315C"/>
    <w:rsid w:val="00B5319E"/>
    <w:rsid w:val="00B53500"/>
    <w:rsid w:val="00B53E21"/>
    <w:rsid w:val="00B53F8A"/>
    <w:rsid w:val="00B543BC"/>
    <w:rsid w:val="00B543F9"/>
    <w:rsid w:val="00B54880"/>
    <w:rsid w:val="00B54C6F"/>
    <w:rsid w:val="00B54DA5"/>
    <w:rsid w:val="00B54E07"/>
    <w:rsid w:val="00B55683"/>
    <w:rsid w:val="00B55A8D"/>
    <w:rsid w:val="00B55B60"/>
    <w:rsid w:val="00B5607F"/>
    <w:rsid w:val="00B56308"/>
    <w:rsid w:val="00B563A3"/>
    <w:rsid w:val="00B563DD"/>
    <w:rsid w:val="00B56447"/>
    <w:rsid w:val="00B56622"/>
    <w:rsid w:val="00B56787"/>
    <w:rsid w:val="00B56A13"/>
    <w:rsid w:val="00B56AEB"/>
    <w:rsid w:val="00B56BBC"/>
    <w:rsid w:val="00B56D72"/>
    <w:rsid w:val="00B56DFF"/>
    <w:rsid w:val="00B56FA8"/>
    <w:rsid w:val="00B5727C"/>
    <w:rsid w:val="00B57B82"/>
    <w:rsid w:val="00B57D52"/>
    <w:rsid w:val="00B57D76"/>
    <w:rsid w:val="00B57F9C"/>
    <w:rsid w:val="00B602E8"/>
    <w:rsid w:val="00B60514"/>
    <w:rsid w:val="00B60ACA"/>
    <w:rsid w:val="00B60CD3"/>
    <w:rsid w:val="00B60D9A"/>
    <w:rsid w:val="00B6168C"/>
    <w:rsid w:val="00B617FA"/>
    <w:rsid w:val="00B61D15"/>
    <w:rsid w:val="00B61E33"/>
    <w:rsid w:val="00B622DA"/>
    <w:rsid w:val="00B62626"/>
    <w:rsid w:val="00B6296F"/>
    <w:rsid w:val="00B62BA6"/>
    <w:rsid w:val="00B62DC6"/>
    <w:rsid w:val="00B633D9"/>
    <w:rsid w:val="00B63464"/>
    <w:rsid w:val="00B636B4"/>
    <w:rsid w:val="00B6379C"/>
    <w:rsid w:val="00B63A01"/>
    <w:rsid w:val="00B63B1B"/>
    <w:rsid w:val="00B63B5E"/>
    <w:rsid w:val="00B63B90"/>
    <w:rsid w:val="00B6401C"/>
    <w:rsid w:val="00B6424C"/>
    <w:rsid w:val="00B642F5"/>
    <w:rsid w:val="00B64577"/>
    <w:rsid w:val="00B64970"/>
    <w:rsid w:val="00B64F64"/>
    <w:rsid w:val="00B65120"/>
    <w:rsid w:val="00B65144"/>
    <w:rsid w:val="00B65228"/>
    <w:rsid w:val="00B657C5"/>
    <w:rsid w:val="00B657EA"/>
    <w:rsid w:val="00B65962"/>
    <w:rsid w:val="00B65AAA"/>
    <w:rsid w:val="00B65C8C"/>
    <w:rsid w:val="00B66094"/>
    <w:rsid w:val="00B66506"/>
    <w:rsid w:val="00B667D6"/>
    <w:rsid w:val="00B66904"/>
    <w:rsid w:val="00B66ABD"/>
    <w:rsid w:val="00B66CA6"/>
    <w:rsid w:val="00B66D50"/>
    <w:rsid w:val="00B66FC8"/>
    <w:rsid w:val="00B66FC9"/>
    <w:rsid w:val="00B6711B"/>
    <w:rsid w:val="00B6767D"/>
    <w:rsid w:val="00B67FA4"/>
    <w:rsid w:val="00B703F1"/>
    <w:rsid w:val="00B70427"/>
    <w:rsid w:val="00B70813"/>
    <w:rsid w:val="00B70AF3"/>
    <w:rsid w:val="00B70B0C"/>
    <w:rsid w:val="00B712A5"/>
    <w:rsid w:val="00B7135A"/>
    <w:rsid w:val="00B714FF"/>
    <w:rsid w:val="00B71761"/>
    <w:rsid w:val="00B717E4"/>
    <w:rsid w:val="00B71C21"/>
    <w:rsid w:val="00B71C22"/>
    <w:rsid w:val="00B71E9B"/>
    <w:rsid w:val="00B71F29"/>
    <w:rsid w:val="00B71F3D"/>
    <w:rsid w:val="00B71F52"/>
    <w:rsid w:val="00B71F7B"/>
    <w:rsid w:val="00B72006"/>
    <w:rsid w:val="00B7208C"/>
    <w:rsid w:val="00B721C2"/>
    <w:rsid w:val="00B722D5"/>
    <w:rsid w:val="00B72330"/>
    <w:rsid w:val="00B72548"/>
    <w:rsid w:val="00B725CD"/>
    <w:rsid w:val="00B72863"/>
    <w:rsid w:val="00B72D95"/>
    <w:rsid w:val="00B72DB7"/>
    <w:rsid w:val="00B73064"/>
    <w:rsid w:val="00B733A0"/>
    <w:rsid w:val="00B733CF"/>
    <w:rsid w:val="00B7351B"/>
    <w:rsid w:val="00B73670"/>
    <w:rsid w:val="00B74081"/>
    <w:rsid w:val="00B740FB"/>
    <w:rsid w:val="00B74338"/>
    <w:rsid w:val="00B746CC"/>
    <w:rsid w:val="00B74956"/>
    <w:rsid w:val="00B74957"/>
    <w:rsid w:val="00B751C6"/>
    <w:rsid w:val="00B75227"/>
    <w:rsid w:val="00B75405"/>
    <w:rsid w:val="00B75420"/>
    <w:rsid w:val="00B75467"/>
    <w:rsid w:val="00B758E4"/>
    <w:rsid w:val="00B7590C"/>
    <w:rsid w:val="00B75A75"/>
    <w:rsid w:val="00B75FD0"/>
    <w:rsid w:val="00B764F4"/>
    <w:rsid w:val="00B76602"/>
    <w:rsid w:val="00B76714"/>
    <w:rsid w:val="00B76BA0"/>
    <w:rsid w:val="00B76D48"/>
    <w:rsid w:val="00B76D82"/>
    <w:rsid w:val="00B771BC"/>
    <w:rsid w:val="00B771F3"/>
    <w:rsid w:val="00B771FD"/>
    <w:rsid w:val="00B7730C"/>
    <w:rsid w:val="00B774A8"/>
    <w:rsid w:val="00B77599"/>
    <w:rsid w:val="00B7778D"/>
    <w:rsid w:val="00B777D5"/>
    <w:rsid w:val="00B77D69"/>
    <w:rsid w:val="00B77EAA"/>
    <w:rsid w:val="00B8004F"/>
    <w:rsid w:val="00B80074"/>
    <w:rsid w:val="00B801BD"/>
    <w:rsid w:val="00B801F7"/>
    <w:rsid w:val="00B80A4C"/>
    <w:rsid w:val="00B80DE4"/>
    <w:rsid w:val="00B80E61"/>
    <w:rsid w:val="00B80E7A"/>
    <w:rsid w:val="00B8110D"/>
    <w:rsid w:val="00B812B6"/>
    <w:rsid w:val="00B81656"/>
    <w:rsid w:val="00B81B39"/>
    <w:rsid w:val="00B81CAF"/>
    <w:rsid w:val="00B8201A"/>
    <w:rsid w:val="00B82412"/>
    <w:rsid w:val="00B8254F"/>
    <w:rsid w:val="00B829EA"/>
    <w:rsid w:val="00B82BB2"/>
    <w:rsid w:val="00B82D1B"/>
    <w:rsid w:val="00B82ED1"/>
    <w:rsid w:val="00B8300C"/>
    <w:rsid w:val="00B835B8"/>
    <w:rsid w:val="00B83678"/>
    <w:rsid w:val="00B836EE"/>
    <w:rsid w:val="00B836FE"/>
    <w:rsid w:val="00B8381B"/>
    <w:rsid w:val="00B839B4"/>
    <w:rsid w:val="00B83A1A"/>
    <w:rsid w:val="00B83CED"/>
    <w:rsid w:val="00B83D42"/>
    <w:rsid w:val="00B83FC7"/>
    <w:rsid w:val="00B840B8"/>
    <w:rsid w:val="00B842AB"/>
    <w:rsid w:val="00B84333"/>
    <w:rsid w:val="00B849B6"/>
    <w:rsid w:val="00B849D0"/>
    <w:rsid w:val="00B84C47"/>
    <w:rsid w:val="00B84D6F"/>
    <w:rsid w:val="00B8504B"/>
    <w:rsid w:val="00B850BB"/>
    <w:rsid w:val="00B852E7"/>
    <w:rsid w:val="00B85494"/>
    <w:rsid w:val="00B857EA"/>
    <w:rsid w:val="00B85AC4"/>
    <w:rsid w:val="00B85F29"/>
    <w:rsid w:val="00B860A3"/>
    <w:rsid w:val="00B861C9"/>
    <w:rsid w:val="00B86487"/>
    <w:rsid w:val="00B867D7"/>
    <w:rsid w:val="00B86A4A"/>
    <w:rsid w:val="00B86BE3"/>
    <w:rsid w:val="00B87120"/>
    <w:rsid w:val="00B877AA"/>
    <w:rsid w:val="00B9007B"/>
    <w:rsid w:val="00B900FD"/>
    <w:rsid w:val="00B9025E"/>
    <w:rsid w:val="00B90262"/>
    <w:rsid w:val="00B9029C"/>
    <w:rsid w:val="00B903C8"/>
    <w:rsid w:val="00B903DC"/>
    <w:rsid w:val="00B90687"/>
    <w:rsid w:val="00B90872"/>
    <w:rsid w:val="00B90EFC"/>
    <w:rsid w:val="00B9145B"/>
    <w:rsid w:val="00B9148D"/>
    <w:rsid w:val="00B91729"/>
    <w:rsid w:val="00B9187B"/>
    <w:rsid w:val="00B91950"/>
    <w:rsid w:val="00B919DA"/>
    <w:rsid w:val="00B91A01"/>
    <w:rsid w:val="00B91DB4"/>
    <w:rsid w:val="00B91F84"/>
    <w:rsid w:val="00B91FDF"/>
    <w:rsid w:val="00B927FC"/>
    <w:rsid w:val="00B92BBD"/>
    <w:rsid w:val="00B92DE1"/>
    <w:rsid w:val="00B92F57"/>
    <w:rsid w:val="00B93093"/>
    <w:rsid w:val="00B933EA"/>
    <w:rsid w:val="00B93594"/>
    <w:rsid w:val="00B9359F"/>
    <w:rsid w:val="00B93C27"/>
    <w:rsid w:val="00B93E25"/>
    <w:rsid w:val="00B93F34"/>
    <w:rsid w:val="00B94067"/>
    <w:rsid w:val="00B940B3"/>
    <w:rsid w:val="00B94987"/>
    <w:rsid w:val="00B94EC1"/>
    <w:rsid w:val="00B950AF"/>
    <w:rsid w:val="00B95249"/>
    <w:rsid w:val="00B95346"/>
    <w:rsid w:val="00B95563"/>
    <w:rsid w:val="00B95594"/>
    <w:rsid w:val="00B95AD9"/>
    <w:rsid w:val="00B95C9F"/>
    <w:rsid w:val="00B95FFA"/>
    <w:rsid w:val="00B962EC"/>
    <w:rsid w:val="00B964CD"/>
    <w:rsid w:val="00B965DC"/>
    <w:rsid w:val="00B96847"/>
    <w:rsid w:val="00B96B03"/>
    <w:rsid w:val="00B9775F"/>
    <w:rsid w:val="00B97899"/>
    <w:rsid w:val="00B97959"/>
    <w:rsid w:val="00B97D6D"/>
    <w:rsid w:val="00B97EAB"/>
    <w:rsid w:val="00B97F2E"/>
    <w:rsid w:val="00BA001A"/>
    <w:rsid w:val="00BA0030"/>
    <w:rsid w:val="00BA01BB"/>
    <w:rsid w:val="00BA0418"/>
    <w:rsid w:val="00BA04DF"/>
    <w:rsid w:val="00BA063B"/>
    <w:rsid w:val="00BA0A63"/>
    <w:rsid w:val="00BA0BC8"/>
    <w:rsid w:val="00BA0D1C"/>
    <w:rsid w:val="00BA0F56"/>
    <w:rsid w:val="00BA11DA"/>
    <w:rsid w:val="00BA133D"/>
    <w:rsid w:val="00BA14BB"/>
    <w:rsid w:val="00BA179B"/>
    <w:rsid w:val="00BA251F"/>
    <w:rsid w:val="00BA26B9"/>
    <w:rsid w:val="00BA28AD"/>
    <w:rsid w:val="00BA2B73"/>
    <w:rsid w:val="00BA2F2D"/>
    <w:rsid w:val="00BA35B5"/>
    <w:rsid w:val="00BA35B6"/>
    <w:rsid w:val="00BA3871"/>
    <w:rsid w:val="00BA3ED7"/>
    <w:rsid w:val="00BA3EE1"/>
    <w:rsid w:val="00BA3FED"/>
    <w:rsid w:val="00BA4389"/>
    <w:rsid w:val="00BA46CD"/>
    <w:rsid w:val="00BA4D1E"/>
    <w:rsid w:val="00BA4DF1"/>
    <w:rsid w:val="00BA4F23"/>
    <w:rsid w:val="00BA52EE"/>
    <w:rsid w:val="00BA54B6"/>
    <w:rsid w:val="00BA55D3"/>
    <w:rsid w:val="00BA57D8"/>
    <w:rsid w:val="00BA58F0"/>
    <w:rsid w:val="00BA5B56"/>
    <w:rsid w:val="00BA6365"/>
    <w:rsid w:val="00BA63D2"/>
    <w:rsid w:val="00BA660C"/>
    <w:rsid w:val="00BA6CB0"/>
    <w:rsid w:val="00BA6DE0"/>
    <w:rsid w:val="00BA6F4D"/>
    <w:rsid w:val="00BA6F5D"/>
    <w:rsid w:val="00BA701B"/>
    <w:rsid w:val="00BA709D"/>
    <w:rsid w:val="00BA70FB"/>
    <w:rsid w:val="00BA72DB"/>
    <w:rsid w:val="00BA73F7"/>
    <w:rsid w:val="00BA740E"/>
    <w:rsid w:val="00BA74B9"/>
    <w:rsid w:val="00BA79AE"/>
    <w:rsid w:val="00BA7F25"/>
    <w:rsid w:val="00BA7FB4"/>
    <w:rsid w:val="00BB0100"/>
    <w:rsid w:val="00BB0775"/>
    <w:rsid w:val="00BB0863"/>
    <w:rsid w:val="00BB08A4"/>
    <w:rsid w:val="00BB0937"/>
    <w:rsid w:val="00BB0A88"/>
    <w:rsid w:val="00BB0C69"/>
    <w:rsid w:val="00BB0D92"/>
    <w:rsid w:val="00BB0EFC"/>
    <w:rsid w:val="00BB0F12"/>
    <w:rsid w:val="00BB0F25"/>
    <w:rsid w:val="00BB1049"/>
    <w:rsid w:val="00BB1181"/>
    <w:rsid w:val="00BB18E9"/>
    <w:rsid w:val="00BB198C"/>
    <w:rsid w:val="00BB19C8"/>
    <w:rsid w:val="00BB1D2B"/>
    <w:rsid w:val="00BB1DEC"/>
    <w:rsid w:val="00BB2396"/>
    <w:rsid w:val="00BB23A8"/>
    <w:rsid w:val="00BB2411"/>
    <w:rsid w:val="00BB25A9"/>
    <w:rsid w:val="00BB264F"/>
    <w:rsid w:val="00BB270A"/>
    <w:rsid w:val="00BB28E3"/>
    <w:rsid w:val="00BB2B0F"/>
    <w:rsid w:val="00BB2CB4"/>
    <w:rsid w:val="00BB2CD8"/>
    <w:rsid w:val="00BB315A"/>
    <w:rsid w:val="00BB323A"/>
    <w:rsid w:val="00BB3684"/>
    <w:rsid w:val="00BB36C5"/>
    <w:rsid w:val="00BB38D5"/>
    <w:rsid w:val="00BB39B7"/>
    <w:rsid w:val="00BB39FB"/>
    <w:rsid w:val="00BB3CCD"/>
    <w:rsid w:val="00BB3D32"/>
    <w:rsid w:val="00BB3DFB"/>
    <w:rsid w:val="00BB3EEA"/>
    <w:rsid w:val="00BB3EFE"/>
    <w:rsid w:val="00BB41D6"/>
    <w:rsid w:val="00BB4380"/>
    <w:rsid w:val="00BB45C9"/>
    <w:rsid w:val="00BB46CD"/>
    <w:rsid w:val="00BB473E"/>
    <w:rsid w:val="00BB486E"/>
    <w:rsid w:val="00BB5009"/>
    <w:rsid w:val="00BB5654"/>
    <w:rsid w:val="00BB5B34"/>
    <w:rsid w:val="00BB5CB2"/>
    <w:rsid w:val="00BB5F17"/>
    <w:rsid w:val="00BB60BA"/>
    <w:rsid w:val="00BB6266"/>
    <w:rsid w:val="00BB6388"/>
    <w:rsid w:val="00BB6610"/>
    <w:rsid w:val="00BB664D"/>
    <w:rsid w:val="00BB669C"/>
    <w:rsid w:val="00BB6A3D"/>
    <w:rsid w:val="00BB6A63"/>
    <w:rsid w:val="00BB6E87"/>
    <w:rsid w:val="00BB6E99"/>
    <w:rsid w:val="00BB6EE9"/>
    <w:rsid w:val="00BB723F"/>
    <w:rsid w:val="00BB7358"/>
    <w:rsid w:val="00BB7B32"/>
    <w:rsid w:val="00BB7C3B"/>
    <w:rsid w:val="00BB7FE8"/>
    <w:rsid w:val="00BC00AE"/>
    <w:rsid w:val="00BC090C"/>
    <w:rsid w:val="00BC09BF"/>
    <w:rsid w:val="00BC0A2C"/>
    <w:rsid w:val="00BC0C8D"/>
    <w:rsid w:val="00BC0CA2"/>
    <w:rsid w:val="00BC0E8C"/>
    <w:rsid w:val="00BC102B"/>
    <w:rsid w:val="00BC1037"/>
    <w:rsid w:val="00BC1063"/>
    <w:rsid w:val="00BC1469"/>
    <w:rsid w:val="00BC18AA"/>
    <w:rsid w:val="00BC1B77"/>
    <w:rsid w:val="00BC1CB0"/>
    <w:rsid w:val="00BC1DC0"/>
    <w:rsid w:val="00BC2027"/>
    <w:rsid w:val="00BC2254"/>
    <w:rsid w:val="00BC25D1"/>
    <w:rsid w:val="00BC25ED"/>
    <w:rsid w:val="00BC2723"/>
    <w:rsid w:val="00BC2BCB"/>
    <w:rsid w:val="00BC306A"/>
    <w:rsid w:val="00BC3270"/>
    <w:rsid w:val="00BC338B"/>
    <w:rsid w:val="00BC34BA"/>
    <w:rsid w:val="00BC35F6"/>
    <w:rsid w:val="00BC3697"/>
    <w:rsid w:val="00BC3772"/>
    <w:rsid w:val="00BC37C4"/>
    <w:rsid w:val="00BC389C"/>
    <w:rsid w:val="00BC42D4"/>
    <w:rsid w:val="00BC4537"/>
    <w:rsid w:val="00BC4680"/>
    <w:rsid w:val="00BC4693"/>
    <w:rsid w:val="00BC4910"/>
    <w:rsid w:val="00BC4956"/>
    <w:rsid w:val="00BC4D14"/>
    <w:rsid w:val="00BC4EDE"/>
    <w:rsid w:val="00BC51A6"/>
    <w:rsid w:val="00BC53C8"/>
    <w:rsid w:val="00BC54FF"/>
    <w:rsid w:val="00BC5528"/>
    <w:rsid w:val="00BC5A17"/>
    <w:rsid w:val="00BC5EEC"/>
    <w:rsid w:val="00BC6484"/>
    <w:rsid w:val="00BC65EF"/>
    <w:rsid w:val="00BC6BC5"/>
    <w:rsid w:val="00BC6C17"/>
    <w:rsid w:val="00BC6D8E"/>
    <w:rsid w:val="00BC71C1"/>
    <w:rsid w:val="00BC7628"/>
    <w:rsid w:val="00BC789A"/>
    <w:rsid w:val="00BC7B58"/>
    <w:rsid w:val="00BC7DCE"/>
    <w:rsid w:val="00BD0192"/>
    <w:rsid w:val="00BD0262"/>
    <w:rsid w:val="00BD033E"/>
    <w:rsid w:val="00BD0675"/>
    <w:rsid w:val="00BD0BD1"/>
    <w:rsid w:val="00BD0D07"/>
    <w:rsid w:val="00BD0F8A"/>
    <w:rsid w:val="00BD1487"/>
    <w:rsid w:val="00BD18EA"/>
    <w:rsid w:val="00BD1F0E"/>
    <w:rsid w:val="00BD20A6"/>
    <w:rsid w:val="00BD20B5"/>
    <w:rsid w:val="00BD233C"/>
    <w:rsid w:val="00BD2391"/>
    <w:rsid w:val="00BD2BB1"/>
    <w:rsid w:val="00BD2D62"/>
    <w:rsid w:val="00BD3024"/>
    <w:rsid w:val="00BD30EF"/>
    <w:rsid w:val="00BD3438"/>
    <w:rsid w:val="00BD37D6"/>
    <w:rsid w:val="00BD3E61"/>
    <w:rsid w:val="00BD4015"/>
    <w:rsid w:val="00BD4018"/>
    <w:rsid w:val="00BD41EB"/>
    <w:rsid w:val="00BD4250"/>
    <w:rsid w:val="00BD4710"/>
    <w:rsid w:val="00BD495D"/>
    <w:rsid w:val="00BD4A26"/>
    <w:rsid w:val="00BD4D68"/>
    <w:rsid w:val="00BD4E82"/>
    <w:rsid w:val="00BD4EED"/>
    <w:rsid w:val="00BD51A2"/>
    <w:rsid w:val="00BD5355"/>
    <w:rsid w:val="00BD544C"/>
    <w:rsid w:val="00BD5661"/>
    <w:rsid w:val="00BD58B1"/>
    <w:rsid w:val="00BD5A4B"/>
    <w:rsid w:val="00BD5B4B"/>
    <w:rsid w:val="00BD5D96"/>
    <w:rsid w:val="00BD5DF8"/>
    <w:rsid w:val="00BD5FD5"/>
    <w:rsid w:val="00BD60DD"/>
    <w:rsid w:val="00BD63C1"/>
    <w:rsid w:val="00BD6B7B"/>
    <w:rsid w:val="00BD6E07"/>
    <w:rsid w:val="00BD6E85"/>
    <w:rsid w:val="00BD6E8C"/>
    <w:rsid w:val="00BD7103"/>
    <w:rsid w:val="00BD71CF"/>
    <w:rsid w:val="00BD75BE"/>
    <w:rsid w:val="00BD7B53"/>
    <w:rsid w:val="00BE0066"/>
    <w:rsid w:val="00BE03ED"/>
    <w:rsid w:val="00BE07A0"/>
    <w:rsid w:val="00BE0809"/>
    <w:rsid w:val="00BE08AC"/>
    <w:rsid w:val="00BE0AF0"/>
    <w:rsid w:val="00BE10D3"/>
    <w:rsid w:val="00BE1A32"/>
    <w:rsid w:val="00BE1BD9"/>
    <w:rsid w:val="00BE1C4E"/>
    <w:rsid w:val="00BE2158"/>
    <w:rsid w:val="00BE24A1"/>
    <w:rsid w:val="00BE24D2"/>
    <w:rsid w:val="00BE2E36"/>
    <w:rsid w:val="00BE3084"/>
    <w:rsid w:val="00BE3547"/>
    <w:rsid w:val="00BE3A18"/>
    <w:rsid w:val="00BE3C16"/>
    <w:rsid w:val="00BE3DBC"/>
    <w:rsid w:val="00BE3E24"/>
    <w:rsid w:val="00BE3EAD"/>
    <w:rsid w:val="00BE3F48"/>
    <w:rsid w:val="00BE40C2"/>
    <w:rsid w:val="00BE40E7"/>
    <w:rsid w:val="00BE4127"/>
    <w:rsid w:val="00BE4168"/>
    <w:rsid w:val="00BE43F5"/>
    <w:rsid w:val="00BE44AD"/>
    <w:rsid w:val="00BE468B"/>
    <w:rsid w:val="00BE47AD"/>
    <w:rsid w:val="00BE48D8"/>
    <w:rsid w:val="00BE5145"/>
    <w:rsid w:val="00BE5ACB"/>
    <w:rsid w:val="00BE5BE2"/>
    <w:rsid w:val="00BE5EAF"/>
    <w:rsid w:val="00BE60EC"/>
    <w:rsid w:val="00BE6108"/>
    <w:rsid w:val="00BE61AB"/>
    <w:rsid w:val="00BE6221"/>
    <w:rsid w:val="00BE6950"/>
    <w:rsid w:val="00BE6DB5"/>
    <w:rsid w:val="00BE6FB9"/>
    <w:rsid w:val="00BE711E"/>
    <w:rsid w:val="00BE735E"/>
    <w:rsid w:val="00BE7364"/>
    <w:rsid w:val="00BE74F2"/>
    <w:rsid w:val="00BE7665"/>
    <w:rsid w:val="00BE7D83"/>
    <w:rsid w:val="00BF0181"/>
    <w:rsid w:val="00BF02D2"/>
    <w:rsid w:val="00BF0C01"/>
    <w:rsid w:val="00BF0C2E"/>
    <w:rsid w:val="00BF1292"/>
    <w:rsid w:val="00BF1598"/>
    <w:rsid w:val="00BF1645"/>
    <w:rsid w:val="00BF1C51"/>
    <w:rsid w:val="00BF205F"/>
    <w:rsid w:val="00BF234E"/>
    <w:rsid w:val="00BF24FA"/>
    <w:rsid w:val="00BF27FB"/>
    <w:rsid w:val="00BF293D"/>
    <w:rsid w:val="00BF297C"/>
    <w:rsid w:val="00BF2AC2"/>
    <w:rsid w:val="00BF2C57"/>
    <w:rsid w:val="00BF30B9"/>
    <w:rsid w:val="00BF34F1"/>
    <w:rsid w:val="00BF34FC"/>
    <w:rsid w:val="00BF3581"/>
    <w:rsid w:val="00BF36A8"/>
    <w:rsid w:val="00BF36BE"/>
    <w:rsid w:val="00BF396F"/>
    <w:rsid w:val="00BF40F9"/>
    <w:rsid w:val="00BF4329"/>
    <w:rsid w:val="00BF44FD"/>
    <w:rsid w:val="00BF4576"/>
    <w:rsid w:val="00BF4979"/>
    <w:rsid w:val="00BF4F2B"/>
    <w:rsid w:val="00BF4FBD"/>
    <w:rsid w:val="00BF500C"/>
    <w:rsid w:val="00BF503A"/>
    <w:rsid w:val="00BF546D"/>
    <w:rsid w:val="00BF54BB"/>
    <w:rsid w:val="00BF54F3"/>
    <w:rsid w:val="00BF566D"/>
    <w:rsid w:val="00BF577A"/>
    <w:rsid w:val="00BF5E76"/>
    <w:rsid w:val="00BF6020"/>
    <w:rsid w:val="00BF63AE"/>
    <w:rsid w:val="00BF657A"/>
    <w:rsid w:val="00BF65D9"/>
    <w:rsid w:val="00BF67C6"/>
    <w:rsid w:val="00BF67EC"/>
    <w:rsid w:val="00BF6901"/>
    <w:rsid w:val="00BF6C68"/>
    <w:rsid w:val="00BF6EFD"/>
    <w:rsid w:val="00BF77DD"/>
    <w:rsid w:val="00BF790E"/>
    <w:rsid w:val="00BF7C41"/>
    <w:rsid w:val="00BF7D17"/>
    <w:rsid w:val="00BF7F1F"/>
    <w:rsid w:val="00C0014A"/>
    <w:rsid w:val="00C00302"/>
    <w:rsid w:val="00C00488"/>
    <w:rsid w:val="00C0069D"/>
    <w:rsid w:val="00C00872"/>
    <w:rsid w:val="00C00962"/>
    <w:rsid w:val="00C00AD8"/>
    <w:rsid w:val="00C00DB7"/>
    <w:rsid w:val="00C014D4"/>
    <w:rsid w:val="00C01585"/>
    <w:rsid w:val="00C01724"/>
    <w:rsid w:val="00C0175C"/>
    <w:rsid w:val="00C019AC"/>
    <w:rsid w:val="00C01A3E"/>
    <w:rsid w:val="00C01A7A"/>
    <w:rsid w:val="00C01E19"/>
    <w:rsid w:val="00C01F72"/>
    <w:rsid w:val="00C02100"/>
    <w:rsid w:val="00C027C6"/>
    <w:rsid w:val="00C029BF"/>
    <w:rsid w:val="00C029D9"/>
    <w:rsid w:val="00C02B14"/>
    <w:rsid w:val="00C02F17"/>
    <w:rsid w:val="00C02F81"/>
    <w:rsid w:val="00C03203"/>
    <w:rsid w:val="00C03694"/>
    <w:rsid w:val="00C038A7"/>
    <w:rsid w:val="00C039EB"/>
    <w:rsid w:val="00C03E6D"/>
    <w:rsid w:val="00C03F1D"/>
    <w:rsid w:val="00C03F33"/>
    <w:rsid w:val="00C0416A"/>
    <w:rsid w:val="00C04181"/>
    <w:rsid w:val="00C0421E"/>
    <w:rsid w:val="00C04A12"/>
    <w:rsid w:val="00C04EC8"/>
    <w:rsid w:val="00C05041"/>
    <w:rsid w:val="00C05119"/>
    <w:rsid w:val="00C051C6"/>
    <w:rsid w:val="00C051D6"/>
    <w:rsid w:val="00C052C0"/>
    <w:rsid w:val="00C0532B"/>
    <w:rsid w:val="00C0538C"/>
    <w:rsid w:val="00C056B0"/>
    <w:rsid w:val="00C0573D"/>
    <w:rsid w:val="00C05759"/>
    <w:rsid w:val="00C057C6"/>
    <w:rsid w:val="00C05B4B"/>
    <w:rsid w:val="00C05CE7"/>
    <w:rsid w:val="00C05DA1"/>
    <w:rsid w:val="00C05E75"/>
    <w:rsid w:val="00C05F86"/>
    <w:rsid w:val="00C061FC"/>
    <w:rsid w:val="00C063DB"/>
    <w:rsid w:val="00C0643B"/>
    <w:rsid w:val="00C06454"/>
    <w:rsid w:val="00C065B9"/>
    <w:rsid w:val="00C06DB3"/>
    <w:rsid w:val="00C06EFF"/>
    <w:rsid w:val="00C07032"/>
    <w:rsid w:val="00C07A6D"/>
    <w:rsid w:val="00C07EDB"/>
    <w:rsid w:val="00C101E7"/>
    <w:rsid w:val="00C104A6"/>
    <w:rsid w:val="00C106C3"/>
    <w:rsid w:val="00C1071A"/>
    <w:rsid w:val="00C108A2"/>
    <w:rsid w:val="00C10A08"/>
    <w:rsid w:val="00C10AA1"/>
    <w:rsid w:val="00C10C07"/>
    <w:rsid w:val="00C10D02"/>
    <w:rsid w:val="00C10E8D"/>
    <w:rsid w:val="00C11076"/>
    <w:rsid w:val="00C110A0"/>
    <w:rsid w:val="00C11206"/>
    <w:rsid w:val="00C11413"/>
    <w:rsid w:val="00C11579"/>
    <w:rsid w:val="00C11976"/>
    <w:rsid w:val="00C119EF"/>
    <w:rsid w:val="00C11A32"/>
    <w:rsid w:val="00C11E80"/>
    <w:rsid w:val="00C11F6D"/>
    <w:rsid w:val="00C12714"/>
    <w:rsid w:val="00C128F8"/>
    <w:rsid w:val="00C12B45"/>
    <w:rsid w:val="00C131B0"/>
    <w:rsid w:val="00C13238"/>
    <w:rsid w:val="00C13377"/>
    <w:rsid w:val="00C135B5"/>
    <w:rsid w:val="00C13953"/>
    <w:rsid w:val="00C13AA1"/>
    <w:rsid w:val="00C13B98"/>
    <w:rsid w:val="00C14341"/>
    <w:rsid w:val="00C14344"/>
    <w:rsid w:val="00C14456"/>
    <w:rsid w:val="00C1479A"/>
    <w:rsid w:val="00C14A24"/>
    <w:rsid w:val="00C14C21"/>
    <w:rsid w:val="00C14F06"/>
    <w:rsid w:val="00C14FF8"/>
    <w:rsid w:val="00C15052"/>
    <w:rsid w:val="00C15504"/>
    <w:rsid w:val="00C156FF"/>
    <w:rsid w:val="00C15E46"/>
    <w:rsid w:val="00C16199"/>
    <w:rsid w:val="00C16439"/>
    <w:rsid w:val="00C1663A"/>
    <w:rsid w:val="00C16767"/>
    <w:rsid w:val="00C167F8"/>
    <w:rsid w:val="00C16B2E"/>
    <w:rsid w:val="00C16D83"/>
    <w:rsid w:val="00C16DA4"/>
    <w:rsid w:val="00C16FB7"/>
    <w:rsid w:val="00C17157"/>
    <w:rsid w:val="00C173DC"/>
    <w:rsid w:val="00C17677"/>
    <w:rsid w:val="00C176C5"/>
    <w:rsid w:val="00C17B05"/>
    <w:rsid w:val="00C17C48"/>
    <w:rsid w:val="00C17EB2"/>
    <w:rsid w:val="00C2004D"/>
    <w:rsid w:val="00C2085A"/>
    <w:rsid w:val="00C209A5"/>
    <w:rsid w:val="00C20BAE"/>
    <w:rsid w:val="00C20F62"/>
    <w:rsid w:val="00C20FED"/>
    <w:rsid w:val="00C211A2"/>
    <w:rsid w:val="00C2124E"/>
    <w:rsid w:val="00C2125F"/>
    <w:rsid w:val="00C21604"/>
    <w:rsid w:val="00C21891"/>
    <w:rsid w:val="00C2201E"/>
    <w:rsid w:val="00C22425"/>
    <w:rsid w:val="00C2261E"/>
    <w:rsid w:val="00C2291A"/>
    <w:rsid w:val="00C22AAE"/>
    <w:rsid w:val="00C23C81"/>
    <w:rsid w:val="00C23CCC"/>
    <w:rsid w:val="00C2446A"/>
    <w:rsid w:val="00C244CB"/>
    <w:rsid w:val="00C246AD"/>
    <w:rsid w:val="00C2474E"/>
    <w:rsid w:val="00C24AFC"/>
    <w:rsid w:val="00C24F02"/>
    <w:rsid w:val="00C24FCB"/>
    <w:rsid w:val="00C252A3"/>
    <w:rsid w:val="00C25506"/>
    <w:rsid w:val="00C2575A"/>
    <w:rsid w:val="00C25855"/>
    <w:rsid w:val="00C25AC3"/>
    <w:rsid w:val="00C25B53"/>
    <w:rsid w:val="00C25C7B"/>
    <w:rsid w:val="00C25DF8"/>
    <w:rsid w:val="00C26289"/>
    <w:rsid w:val="00C26649"/>
    <w:rsid w:val="00C26815"/>
    <w:rsid w:val="00C26D40"/>
    <w:rsid w:val="00C271C2"/>
    <w:rsid w:val="00C2758C"/>
    <w:rsid w:val="00C27855"/>
    <w:rsid w:val="00C2796B"/>
    <w:rsid w:val="00C27DBB"/>
    <w:rsid w:val="00C30356"/>
    <w:rsid w:val="00C30D1E"/>
    <w:rsid w:val="00C31631"/>
    <w:rsid w:val="00C3181B"/>
    <w:rsid w:val="00C31900"/>
    <w:rsid w:val="00C319D0"/>
    <w:rsid w:val="00C31AC4"/>
    <w:rsid w:val="00C3235A"/>
    <w:rsid w:val="00C32362"/>
    <w:rsid w:val="00C325D4"/>
    <w:rsid w:val="00C32C8F"/>
    <w:rsid w:val="00C32CAA"/>
    <w:rsid w:val="00C32E8C"/>
    <w:rsid w:val="00C330E9"/>
    <w:rsid w:val="00C3356F"/>
    <w:rsid w:val="00C335B5"/>
    <w:rsid w:val="00C33641"/>
    <w:rsid w:val="00C336C4"/>
    <w:rsid w:val="00C33749"/>
    <w:rsid w:val="00C3376D"/>
    <w:rsid w:val="00C33830"/>
    <w:rsid w:val="00C33B43"/>
    <w:rsid w:val="00C33CFA"/>
    <w:rsid w:val="00C33E83"/>
    <w:rsid w:val="00C33FDD"/>
    <w:rsid w:val="00C3407A"/>
    <w:rsid w:val="00C340FA"/>
    <w:rsid w:val="00C3423F"/>
    <w:rsid w:val="00C34A87"/>
    <w:rsid w:val="00C34A9B"/>
    <w:rsid w:val="00C3529F"/>
    <w:rsid w:val="00C35463"/>
    <w:rsid w:val="00C3556C"/>
    <w:rsid w:val="00C35677"/>
    <w:rsid w:val="00C35845"/>
    <w:rsid w:val="00C3585B"/>
    <w:rsid w:val="00C35983"/>
    <w:rsid w:val="00C362BB"/>
    <w:rsid w:val="00C364DE"/>
    <w:rsid w:val="00C3656B"/>
    <w:rsid w:val="00C367A4"/>
    <w:rsid w:val="00C368A7"/>
    <w:rsid w:val="00C36A46"/>
    <w:rsid w:val="00C36ED9"/>
    <w:rsid w:val="00C373AB"/>
    <w:rsid w:val="00C3770B"/>
    <w:rsid w:val="00C37C5F"/>
    <w:rsid w:val="00C37FD4"/>
    <w:rsid w:val="00C37FDB"/>
    <w:rsid w:val="00C404C2"/>
    <w:rsid w:val="00C40586"/>
    <w:rsid w:val="00C405C1"/>
    <w:rsid w:val="00C40719"/>
    <w:rsid w:val="00C40A09"/>
    <w:rsid w:val="00C411DF"/>
    <w:rsid w:val="00C412FF"/>
    <w:rsid w:val="00C419B1"/>
    <w:rsid w:val="00C41AAC"/>
    <w:rsid w:val="00C41B68"/>
    <w:rsid w:val="00C41ED4"/>
    <w:rsid w:val="00C41F67"/>
    <w:rsid w:val="00C423A7"/>
    <w:rsid w:val="00C42935"/>
    <w:rsid w:val="00C42DC3"/>
    <w:rsid w:val="00C43344"/>
    <w:rsid w:val="00C43DAF"/>
    <w:rsid w:val="00C43E61"/>
    <w:rsid w:val="00C44033"/>
    <w:rsid w:val="00C4403E"/>
    <w:rsid w:val="00C4420D"/>
    <w:rsid w:val="00C444CE"/>
    <w:rsid w:val="00C444ED"/>
    <w:rsid w:val="00C44AB4"/>
    <w:rsid w:val="00C44BB4"/>
    <w:rsid w:val="00C44EC5"/>
    <w:rsid w:val="00C450C7"/>
    <w:rsid w:val="00C4521A"/>
    <w:rsid w:val="00C45317"/>
    <w:rsid w:val="00C454CC"/>
    <w:rsid w:val="00C45B46"/>
    <w:rsid w:val="00C45CF0"/>
    <w:rsid w:val="00C45DFA"/>
    <w:rsid w:val="00C45EFE"/>
    <w:rsid w:val="00C45F79"/>
    <w:rsid w:val="00C46086"/>
    <w:rsid w:val="00C4609E"/>
    <w:rsid w:val="00C46335"/>
    <w:rsid w:val="00C464AC"/>
    <w:rsid w:val="00C4659D"/>
    <w:rsid w:val="00C465DF"/>
    <w:rsid w:val="00C46DD4"/>
    <w:rsid w:val="00C47155"/>
    <w:rsid w:val="00C4717D"/>
    <w:rsid w:val="00C47466"/>
    <w:rsid w:val="00C47F09"/>
    <w:rsid w:val="00C502BD"/>
    <w:rsid w:val="00C50371"/>
    <w:rsid w:val="00C506CA"/>
    <w:rsid w:val="00C508E9"/>
    <w:rsid w:val="00C50953"/>
    <w:rsid w:val="00C50BD4"/>
    <w:rsid w:val="00C50BFE"/>
    <w:rsid w:val="00C50D69"/>
    <w:rsid w:val="00C513B8"/>
    <w:rsid w:val="00C51724"/>
    <w:rsid w:val="00C517A8"/>
    <w:rsid w:val="00C51927"/>
    <w:rsid w:val="00C51AA9"/>
    <w:rsid w:val="00C51EDA"/>
    <w:rsid w:val="00C5205F"/>
    <w:rsid w:val="00C522E8"/>
    <w:rsid w:val="00C52D98"/>
    <w:rsid w:val="00C52F4D"/>
    <w:rsid w:val="00C531DF"/>
    <w:rsid w:val="00C532B7"/>
    <w:rsid w:val="00C53AF3"/>
    <w:rsid w:val="00C53CF4"/>
    <w:rsid w:val="00C540C7"/>
    <w:rsid w:val="00C5410A"/>
    <w:rsid w:val="00C54494"/>
    <w:rsid w:val="00C544CD"/>
    <w:rsid w:val="00C54651"/>
    <w:rsid w:val="00C547C4"/>
    <w:rsid w:val="00C5487A"/>
    <w:rsid w:val="00C54CA3"/>
    <w:rsid w:val="00C54F0D"/>
    <w:rsid w:val="00C54FBA"/>
    <w:rsid w:val="00C55264"/>
    <w:rsid w:val="00C554B6"/>
    <w:rsid w:val="00C555CD"/>
    <w:rsid w:val="00C55722"/>
    <w:rsid w:val="00C5581E"/>
    <w:rsid w:val="00C5591D"/>
    <w:rsid w:val="00C55C32"/>
    <w:rsid w:val="00C55C4A"/>
    <w:rsid w:val="00C55FF6"/>
    <w:rsid w:val="00C561E6"/>
    <w:rsid w:val="00C5631A"/>
    <w:rsid w:val="00C56535"/>
    <w:rsid w:val="00C570B6"/>
    <w:rsid w:val="00C57137"/>
    <w:rsid w:val="00C575CD"/>
    <w:rsid w:val="00C5772B"/>
    <w:rsid w:val="00C57749"/>
    <w:rsid w:val="00C579A6"/>
    <w:rsid w:val="00C57A1C"/>
    <w:rsid w:val="00C57D2A"/>
    <w:rsid w:val="00C57D85"/>
    <w:rsid w:val="00C57DAB"/>
    <w:rsid w:val="00C60255"/>
    <w:rsid w:val="00C60671"/>
    <w:rsid w:val="00C6099C"/>
    <w:rsid w:val="00C60A30"/>
    <w:rsid w:val="00C60CB4"/>
    <w:rsid w:val="00C6102B"/>
    <w:rsid w:val="00C61159"/>
    <w:rsid w:val="00C61188"/>
    <w:rsid w:val="00C6138D"/>
    <w:rsid w:val="00C61402"/>
    <w:rsid w:val="00C61819"/>
    <w:rsid w:val="00C618AA"/>
    <w:rsid w:val="00C6199A"/>
    <w:rsid w:val="00C61A29"/>
    <w:rsid w:val="00C61B2C"/>
    <w:rsid w:val="00C61B30"/>
    <w:rsid w:val="00C623D6"/>
    <w:rsid w:val="00C62564"/>
    <w:rsid w:val="00C6275B"/>
    <w:rsid w:val="00C62B8F"/>
    <w:rsid w:val="00C62D8C"/>
    <w:rsid w:val="00C63266"/>
    <w:rsid w:val="00C6346D"/>
    <w:rsid w:val="00C634F4"/>
    <w:rsid w:val="00C637B9"/>
    <w:rsid w:val="00C6388C"/>
    <w:rsid w:val="00C640D3"/>
    <w:rsid w:val="00C6434C"/>
    <w:rsid w:val="00C64661"/>
    <w:rsid w:val="00C64A58"/>
    <w:rsid w:val="00C64ACF"/>
    <w:rsid w:val="00C64E72"/>
    <w:rsid w:val="00C651D1"/>
    <w:rsid w:val="00C6521F"/>
    <w:rsid w:val="00C656CE"/>
    <w:rsid w:val="00C65834"/>
    <w:rsid w:val="00C65DC0"/>
    <w:rsid w:val="00C65FDB"/>
    <w:rsid w:val="00C66085"/>
    <w:rsid w:val="00C660F9"/>
    <w:rsid w:val="00C6615F"/>
    <w:rsid w:val="00C663BD"/>
    <w:rsid w:val="00C665F3"/>
    <w:rsid w:val="00C66606"/>
    <w:rsid w:val="00C66886"/>
    <w:rsid w:val="00C668BE"/>
    <w:rsid w:val="00C66999"/>
    <w:rsid w:val="00C66CCD"/>
    <w:rsid w:val="00C66D23"/>
    <w:rsid w:val="00C66D3D"/>
    <w:rsid w:val="00C66DC2"/>
    <w:rsid w:val="00C673EB"/>
    <w:rsid w:val="00C67685"/>
    <w:rsid w:val="00C676E4"/>
    <w:rsid w:val="00C67D37"/>
    <w:rsid w:val="00C70243"/>
    <w:rsid w:val="00C70279"/>
    <w:rsid w:val="00C70478"/>
    <w:rsid w:val="00C704DF"/>
    <w:rsid w:val="00C706C6"/>
    <w:rsid w:val="00C7098C"/>
    <w:rsid w:val="00C709F3"/>
    <w:rsid w:val="00C70C7D"/>
    <w:rsid w:val="00C70D04"/>
    <w:rsid w:val="00C70F42"/>
    <w:rsid w:val="00C7136F"/>
    <w:rsid w:val="00C714FB"/>
    <w:rsid w:val="00C7163D"/>
    <w:rsid w:val="00C716F5"/>
    <w:rsid w:val="00C7177F"/>
    <w:rsid w:val="00C7182F"/>
    <w:rsid w:val="00C71B72"/>
    <w:rsid w:val="00C71F93"/>
    <w:rsid w:val="00C71FB8"/>
    <w:rsid w:val="00C71FD1"/>
    <w:rsid w:val="00C71FDB"/>
    <w:rsid w:val="00C72960"/>
    <w:rsid w:val="00C72D4A"/>
    <w:rsid w:val="00C7311C"/>
    <w:rsid w:val="00C73186"/>
    <w:rsid w:val="00C731ED"/>
    <w:rsid w:val="00C733C8"/>
    <w:rsid w:val="00C7346C"/>
    <w:rsid w:val="00C7394A"/>
    <w:rsid w:val="00C73CAB"/>
    <w:rsid w:val="00C73E7A"/>
    <w:rsid w:val="00C73F14"/>
    <w:rsid w:val="00C73F91"/>
    <w:rsid w:val="00C74259"/>
    <w:rsid w:val="00C74642"/>
    <w:rsid w:val="00C752FB"/>
    <w:rsid w:val="00C75341"/>
    <w:rsid w:val="00C755AF"/>
    <w:rsid w:val="00C75BCC"/>
    <w:rsid w:val="00C76062"/>
    <w:rsid w:val="00C7650A"/>
    <w:rsid w:val="00C767A6"/>
    <w:rsid w:val="00C76ADC"/>
    <w:rsid w:val="00C76D54"/>
    <w:rsid w:val="00C7726D"/>
    <w:rsid w:val="00C77512"/>
    <w:rsid w:val="00C7758F"/>
    <w:rsid w:val="00C77B7A"/>
    <w:rsid w:val="00C77CE9"/>
    <w:rsid w:val="00C77D55"/>
    <w:rsid w:val="00C801D2"/>
    <w:rsid w:val="00C804C1"/>
    <w:rsid w:val="00C80736"/>
    <w:rsid w:val="00C80D3A"/>
    <w:rsid w:val="00C80D3F"/>
    <w:rsid w:val="00C81040"/>
    <w:rsid w:val="00C81435"/>
    <w:rsid w:val="00C8150D"/>
    <w:rsid w:val="00C815E0"/>
    <w:rsid w:val="00C816D8"/>
    <w:rsid w:val="00C8172F"/>
    <w:rsid w:val="00C81CD0"/>
    <w:rsid w:val="00C8218B"/>
    <w:rsid w:val="00C8219A"/>
    <w:rsid w:val="00C82290"/>
    <w:rsid w:val="00C823E8"/>
    <w:rsid w:val="00C82570"/>
    <w:rsid w:val="00C82626"/>
    <w:rsid w:val="00C8325A"/>
    <w:rsid w:val="00C83332"/>
    <w:rsid w:val="00C83EE2"/>
    <w:rsid w:val="00C843C1"/>
    <w:rsid w:val="00C84C85"/>
    <w:rsid w:val="00C84D35"/>
    <w:rsid w:val="00C851B5"/>
    <w:rsid w:val="00C851FB"/>
    <w:rsid w:val="00C8567E"/>
    <w:rsid w:val="00C85BD4"/>
    <w:rsid w:val="00C85CBA"/>
    <w:rsid w:val="00C85D22"/>
    <w:rsid w:val="00C85D33"/>
    <w:rsid w:val="00C85E63"/>
    <w:rsid w:val="00C85E66"/>
    <w:rsid w:val="00C85EEF"/>
    <w:rsid w:val="00C85F11"/>
    <w:rsid w:val="00C86132"/>
    <w:rsid w:val="00C8629E"/>
    <w:rsid w:val="00C86494"/>
    <w:rsid w:val="00C866E8"/>
    <w:rsid w:val="00C86B13"/>
    <w:rsid w:val="00C86F1C"/>
    <w:rsid w:val="00C86F99"/>
    <w:rsid w:val="00C870AC"/>
    <w:rsid w:val="00C877A9"/>
    <w:rsid w:val="00C87AE6"/>
    <w:rsid w:val="00C90C72"/>
    <w:rsid w:val="00C90CC9"/>
    <w:rsid w:val="00C911BE"/>
    <w:rsid w:val="00C9124C"/>
    <w:rsid w:val="00C912C9"/>
    <w:rsid w:val="00C91446"/>
    <w:rsid w:val="00C9146B"/>
    <w:rsid w:val="00C915CA"/>
    <w:rsid w:val="00C915CF"/>
    <w:rsid w:val="00C916AB"/>
    <w:rsid w:val="00C917A7"/>
    <w:rsid w:val="00C917E9"/>
    <w:rsid w:val="00C91DEE"/>
    <w:rsid w:val="00C92091"/>
    <w:rsid w:val="00C9233B"/>
    <w:rsid w:val="00C926DD"/>
    <w:rsid w:val="00C92ABF"/>
    <w:rsid w:val="00C92B6E"/>
    <w:rsid w:val="00C92D90"/>
    <w:rsid w:val="00C93210"/>
    <w:rsid w:val="00C93438"/>
    <w:rsid w:val="00C935C5"/>
    <w:rsid w:val="00C937D5"/>
    <w:rsid w:val="00C93985"/>
    <w:rsid w:val="00C939D1"/>
    <w:rsid w:val="00C9468D"/>
    <w:rsid w:val="00C9476D"/>
    <w:rsid w:val="00C94869"/>
    <w:rsid w:val="00C94B29"/>
    <w:rsid w:val="00C94B48"/>
    <w:rsid w:val="00C94E54"/>
    <w:rsid w:val="00C95050"/>
    <w:rsid w:val="00C951CB"/>
    <w:rsid w:val="00C95443"/>
    <w:rsid w:val="00C955CA"/>
    <w:rsid w:val="00C956F8"/>
    <w:rsid w:val="00C95BFB"/>
    <w:rsid w:val="00C95EFD"/>
    <w:rsid w:val="00C9612E"/>
    <w:rsid w:val="00C9655D"/>
    <w:rsid w:val="00C96932"/>
    <w:rsid w:val="00C96A4D"/>
    <w:rsid w:val="00C96A71"/>
    <w:rsid w:val="00C97058"/>
    <w:rsid w:val="00C97123"/>
    <w:rsid w:val="00C97252"/>
    <w:rsid w:val="00C972FD"/>
    <w:rsid w:val="00C974A9"/>
    <w:rsid w:val="00C974D5"/>
    <w:rsid w:val="00C9764A"/>
    <w:rsid w:val="00C9769A"/>
    <w:rsid w:val="00C9787C"/>
    <w:rsid w:val="00C97A0C"/>
    <w:rsid w:val="00C97A9B"/>
    <w:rsid w:val="00C97C48"/>
    <w:rsid w:val="00C97C92"/>
    <w:rsid w:val="00CA03B8"/>
    <w:rsid w:val="00CA0487"/>
    <w:rsid w:val="00CA0592"/>
    <w:rsid w:val="00CA0999"/>
    <w:rsid w:val="00CA0A3C"/>
    <w:rsid w:val="00CA0B0D"/>
    <w:rsid w:val="00CA0E92"/>
    <w:rsid w:val="00CA0EA5"/>
    <w:rsid w:val="00CA1539"/>
    <w:rsid w:val="00CA15D3"/>
    <w:rsid w:val="00CA1936"/>
    <w:rsid w:val="00CA1A57"/>
    <w:rsid w:val="00CA1A8D"/>
    <w:rsid w:val="00CA1B42"/>
    <w:rsid w:val="00CA1BB8"/>
    <w:rsid w:val="00CA1FE1"/>
    <w:rsid w:val="00CA220A"/>
    <w:rsid w:val="00CA235C"/>
    <w:rsid w:val="00CA259B"/>
    <w:rsid w:val="00CA282B"/>
    <w:rsid w:val="00CA29FD"/>
    <w:rsid w:val="00CA2DD7"/>
    <w:rsid w:val="00CA2E05"/>
    <w:rsid w:val="00CA307C"/>
    <w:rsid w:val="00CA30F5"/>
    <w:rsid w:val="00CA31BE"/>
    <w:rsid w:val="00CA3284"/>
    <w:rsid w:val="00CA349B"/>
    <w:rsid w:val="00CA3999"/>
    <w:rsid w:val="00CA3A46"/>
    <w:rsid w:val="00CA3BF8"/>
    <w:rsid w:val="00CA4043"/>
    <w:rsid w:val="00CA4071"/>
    <w:rsid w:val="00CA421E"/>
    <w:rsid w:val="00CA45C3"/>
    <w:rsid w:val="00CA46DA"/>
    <w:rsid w:val="00CA4A5C"/>
    <w:rsid w:val="00CA4C25"/>
    <w:rsid w:val="00CA5396"/>
    <w:rsid w:val="00CA5641"/>
    <w:rsid w:val="00CA5772"/>
    <w:rsid w:val="00CA5905"/>
    <w:rsid w:val="00CA5AF5"/>
    <w:rsid w:val="00CA5BD8"/>
    <w:rsid w:val="00CA67B0"/>
    <w:rsid w:val="00CA6C7A"/>
    <w:rsid w:val="00CA70E7"/>
    <w:rsid w:val="00CA722D"/>
    <w:rsid w:val="00CA739D"/>
    <w:rsid w:val="00CA7747"/>
    <w:rsid w:val="00CA7B5F"/>
    <w:rsid w:val="00CA7D49"/>
    <w:rsid w:val="00CB0038"/>
    <w:rsid w:val="00CB0185"/>
    <w:rsid w:val="00CB01CD"/>
    <w:rsid w:val="00CB0346"/>
    <w:rsid w:val="00CB0A92"/>
    <w:rsid w:val="00CB1CE3"/>
    <w:rsid w:val="00CB1CE8"/>
    <w:rsid w:val="00CB1D31"/>
    <w:rsid w:val="00CB1E27"/>
    <w:rsid w:val="00CB1F60"/>
    <w:rsid w:val="00CB2011"/>
    <w:rsid w:val="00CB2904"/>
    <w:rsid w:val="00CB2989"/>
    <w:rsid w:val="00CB2995"/>
    <w:rsid w:val="00CB2AF8"/>
    <w:rsid w:val="00CB2B2F"/>
    <w:rsid w:val="00CB2F85"/>
    <w:rsid w:val="00CB3439"/>
    <w:rsid w:val="00CB3537"/>
    <w:rsid w:val="00CB35AC"/>
    <w:rsid w:val="00CB391C"/>
    <w:rsid w:val="00CB3B48"/>
    <w:rsid w:val="00CB3D2E"/>
    <w:rsid w:val="00CB407C"/>
    <w:rsid w:val="00CB412C"/>
    <w:rsid w:val="00CB416B"/>
    <w:rsid w:val="00CB4475"/>
    <w:rsid w:val="00CB48AE"/>
    <w:rsid w:val="00CB4B03"/>
    <w:rsid w:val="00CB4C12"/>
    <w:rsid w:val="00CB4DA2"/>
    <w:rsid w:val="00CB4F8E"/>
    <w:rsid w:val="00CB5186"/>
    <w:rsid w:val="00CB51E9"/>
    <w:rsid w:val="00CB545F"/>
    <w:rsid w:val="00CB564E"/>
    <w:rsid w:val="00CB5BC6"/>
    <w:rsid w:val="00CB5BEA"/>
    <w:rsid w:val="00CB5D7C"/>
    <w:rsid w:val="00CB61BE"/>
    <w:rsid w:val="00CB62FB"/>
    <w:rsid w:val="00CB660E"/>
    <w:rsid w:val="00CB66E3"/>
    <w:rsid w:val="00CB70B4"/>
    <w:rsid w:val="00CB70F6"/>
    <w:rsid w:val="00CB73E3"/>
    <w:rsid w:val="00CB7514"/>
    <w:rsid w:val="00CB75D9"/>
    <w:rsid w:val="00CB778B"/>
    <w:rsid w:val="00CB7B83"/>
    <w:rsid w:val="00CB7DB0"/>
    <w:rsid w:val="00CC06BD"/>
    <w:rsid w:val="00CC0716"/>
    <w:rsid w:val="00CC0941"/>
    <w:rsid w:val="00CC108D"/>
    <w:rsid w:val="00CC142F"/>
    <w:rsid w:val="00CC14A8"/>
    <w:rsid w:val="00CC1585"/>
    <w:rsid w:val="00CC16E5"/>
    <w:rsid w:val="00CC19F3"/>
    <w:rsid w:val="00CC1AF2"/>
    <w:rsid w:val="00CC1B6D"/>
    <w:rsid w:val="00CC1DFB"/>
    <w:rsid w:val="00CC1E63"/>
    <w:rsid w:val="00CC2159"/>
    <w:rsid w:val="00CC2404"/>
    <w:rsid w:val="00CC2672"/>
    <w:rsid w:val="00CC2688"/>
    <w:rsid w:val="00CC2742"/>
    <w:rsid w:val="00CC27DA"/>
    <w:rsid w:val="00CC2974"/>
    <w:rsid w:val="00CC2976"/>
    <w:rsid w:val="00CC2B3F"/>
    <w:rsid w:val="00CC2B5F"/>
    <w:rsid w:val="00CC2C5F"/>
    <w:rsid w:val="00CC2D9F"/>
    <w:rsid w:val="00CC3356"/>
    <w:rsid w:val="00CC37BE"/>
    <w:rsid w:val="00CC38DC"/>
    <w:rsid w:val="00CC3A5E"/>
    <w:rsid w:val="00CC3D1B"/>
    <w:rsid w:val="00CC463E"/>
    <w:rsid w:val="00CC4785"/>
    <w:rsid w:val="00CC47F1"/>
    <w:rsid w:val="00CC4999"/>
    <w:rsid w:val="00CC49E4"/>
    <w:rsid w:val="00CC49F3"/>
    <w:rsid w:val="00CC4DBF"/>
    <w:rsid w:val="00CC4DD1"/>
    <w:rsid w:val="00CC4E40"/>
    <w:rsid w:val="00CC500D"/>
    <w:rsid w:val="00CC5237"/>
    <w:rsid w:val="00CC527E"/>
    <w:rsid w:val="00CC5360"/>
    <w:rsid w:val="00CC5399"/>
    <w:rsid w:val="00CC54EA"/>
    <w:rsid w:val="00CC5782"/>
    <w:rsid w:val="00CC57F2"/>
    <w:rsid w:val="00CC5874"/>
    <w:rsid w:val="00CC5911"/>
    <w:rsid w:val="00CC5DD6"/>
    <w:rsid w:val="00CC5E28"/>
    <w:rsid w:val="00CC5F4C"/>
    <w:rsid w:val="00CC5F7E"/>
    <w:rsid w:val="00CC60FB"/>
    <w:rsid w:val="00CC6733"/>
    <w:rsid w:val="00CC675D"/>
    <w:rsid w:val="00CC682F"/>
    <w:rsid w:val="00CC68FA"/>
    <w:rsid w:val="00CC6FA3"/>
    <w:rsid w:val="00CC72D8"/>
    <w:rsid w:val="00CC7374"/>
    <w:rsid w:val="00CC74F7"/>
    <w:rsid w:val="00CC75F5"/>
    <w:rsid w:val="00CC7778"/>
    <w:rsid w:val="00CD0310"/>
    <w:rsid w:val="00CD077F"/>
    <w:rsid w:val="00CD088C"/>
    <w:rsid w:val="00CD094C"/>
    <w:rsid w:val="00CD0967"/>
    <w:rsid w:val="00CD0A01"/>
    <w:rsid w:val="00CD0C0D"/>
    <w:rsid w:val="00CD0D48"/>
    <w:rsid w:val="00CD0E93"/>
    <w:rsid w:val="00CD0F41"/>
    <w:rsid w:val="00CD0F9D"/>
    <w:rsid w:val="00CD1040"/>
    <w:rsid w:val="00CD11D6"/>
    <w:rsid w:val="00CD1516"/>
    <w:rsid w:val="00CD190A"/>
    <w:rsid w:val="00CD1976"/>
    <w:rsid w:val="00CD1987"/>
    <w:rsid w:val="00CD19D4"/>
    <w:rsid w:val="00CD268F"/>
    <w:rsid w:val="00CD26AD"/>
    <w:rsid w:val="00CD29F3"/>
    <w:rsid w:val="00CD2DE8"/>
    <w:rsid w:val="00CD2E7F"/>
    <w:rsid w:val="00CD33F0"/>
    <w:rsid w:val="00CD35A9"/>
    <w:rsid w:val="00CD3784"/>
    <w:rsid w:val="00CD398F"/>
    <w:rsid w:val="00CD3A1D"/>
    <w:rsid w:val="00CD3BE2"/>
    <w:rsid w:val="00CD3C20"/>
    <w:rsid w:val="00CD3FBB"/>
    <w:rsid w:val="00CD41B1"/>
    <w:rsid w:val="00CD4225"/>
    <w:rsid w:val="00CD48E7"/>
    <w:rsid w:val="00CD4A0B"/>
    <w:rsid w:val="00CD4A41"/>
    <w:rsid w:val="00CD4B0B"/>
    <w:rsid w:val="00CD4DBA"/>
    <w:rsid w:val="00CD505D"/>
    <w:rsid w:val="00CD53E6"/>
    <w:rsid w:val="00CD53EA"/>
    <w:rsid w:val="00CD555F"/>
    <w:rsid w:val="00CD5A43"/>
    <w:rsid w:val="00CD5EB8"/>
    <w:rsid w:val="00CD5F34"/>
    <w:rsid w:val="00CD5F6A"/>
    <w:rsid w:val="00CD613A"/>
    <w:rsid w:val="00CD62A3"/>
    <w:rsid w:val="00CD649D"/>
    <w:rsid w:val="00CD6583"/>
    <w:rsid w:val="00CD6878"/>
    <w:rsid w:val="00CD6B5C"/>
    <w:rsid w:val="00CD6CB7"/>
    <w:rsid w:val="00CD6D2C"/>
    <w:rsid w:val="00CD6EE9"/>
    <w:rsid w:val="00CD6FCA"/>
    <w:rsid w:val="00CD7737"/>
    <w:rsid w:val="00CD77C0"/>
    <w:rsid w:val="00CD7954"/>
    <w:rsid w:val="00CD7B6A"/>
    <w:rsid w:val="00CD7BCD"/>
    <w:rsid w:val="00CD7E4D"/>
    <w:rsid w:val="00CD7F16"/>
    <w:rsid w:val="00CD7F75"/>
    <w:rsid w:val="00CE0172"/>
    <w:rsid w:val="00CE04A9"/>
    <w:rsid w:val="00CE08D1"/>
    <w:rsid w:val="00CE0A74"/>
    <w:rsid w:val="00CE0AD0"/>
    <w:rsid w:val="00CE0B0B"/>
    <w:rsid w:val="00CE0C71"/>
    <w:rsid w:val="00CE1151"/>
    <w:rsid w:val="00CE126B"/>
    <w:rsid w:val="00CE1795"/>
    <w:rsid w:val="00CE1873"/>
    <w:rsid w:val="00CE1B9A"/>
    <w:rsid w:val="00CE1F07"/>
    <w:rsid w:val="00CE215E"/>
    <w:rsid w:val="00CE2308"/>
    <w:rsid w:val="00CE232F"/>
    <w:rsid w:val="00CE2498"/>
    <w:rsid w:val="00CE24FF"/>
    <w:rsid w:val="00CE2678"/>
    <w:rsid w:val="00CE27DE"/>
    <w:rsid w:val="00CE29C1"/>
    <w:rsid w:val="00CE2B9E"/>
    <w:rsid w:val="00CE2BAC"/>
    <w:rsid w:val="00CE30E3"/>
    <w:rsid w:val="00CE3472"/>
    <w:rsid w:val="00CE3746"/>
    <w:rsid w:val="00CE382F"/>
    <w:rsid w:val="00CE3A26"/>
    <w:rsid w:val="00CE3C3E"/>
    <w:rsid w:val="00CE3C87"/>
    <w:rsid w:val="00CE3E2A"/>
    <w:rsid w:val="00CE3EA4"/>
    <w:rsid w:val="00CE4132"/>
    <w:rsid w:val="00CE4442"/>
    <w:rsid w:val="00CE44A0"/>
    <w:rsid w:val="00CE4633"/>
    <w:rsid w:val="00CE4753"/>
    <w:rsid w:val="00CE47EC"/>
    <w:rsid w:val="00CE4B8A"/>
    <w:rsid w:val="00CE4BCA"/>
    <w:rsid w:val="00CE4F07"/>
    <w:rsid w:val="00CE5136"/>
    <w:rsid w:val="00CE52DA"/>
    <w:rsid w:val="00CE5566"/>
    <w:rsid w:val="00CE57DE"/>
    <w:rsid w:val="00CE5912"/>
    <w:rsid w:val="00CE5F4E"/>
    <w:rsid w:val="00CE5FA8"/>
    <w:rsid w:val="00CE6195"/>
    <w:rsid w:val="00CE6347"/>
    <w:rsid w:val="00CE6386"/>
    <w:rsid w:val="00CE6564"/>
    <w:rsid w:val="00CE658F"/>
    <w:rsid w:val="00CE6704"/>
    <w:rsid w:val="00CE68E9"/>
    <w:rsid w:val="00CE693F"/>
    <w:rsid w:val="00CE6AFB"/>
    <w:rsid w:val="00CE6D17"/>
    <w:rsid w:val="00CE6D46"/>
    <w:rsid w:val="00CE71DC"/>
    <w:rsid w:val="00CE735B"/>
    <w:rsid w:val="00CE7372"/>
    <w:rsid w:val="00CE7373"/>
    <w:rsid w:val="00CE73D0"/>
    <w:rsid w:val="00CE741C"/>
    <w:rsid w:val="00CE79C4"/>
    <w:rsid w:val="00CE7C70"/>
    <w:rsid w:val="00CE7CBD"/>
    <w:rsid w:val="00CE7CEB"/>
    <w:rsid w:val="00CE7DDC"/>
    <w:rsid w:val="00CF012E"/>
    <w:rsid w:val="00CF0724"/>
    <w:rsid w:val="00CF0888"/>
    <w:rsid w:val="00CF1190"/>
    <w:rsid w:val="00CF1519"/>
    <w:rsid w:val="00CF160A"/>
    <w:rsid w:val="00CF1763"/>
    <w:rsid w:val="00CF1E19"/>
    <w:rsid w:val="00CF20BD"/>
    <w:rsid w:val="00CF2789"/>
    <w:rsid w:val="00CF2A0B"/>
    <w:rsid w:val="00CF2C27"/>
    <w:rsid w:val="00CF32E6"/>
    <w:rsid w:val="00CF34D2"/>
    <w:rsid w:val="00CF36C6"/>
    <w:rsid w:val="00CF3934"/>
    <w:rsid w:val="00CF39A0"/>
    <w:rsid w:val="00CF4066"/>
    <w:rsid w:val="00CF42BD"/>
    <w:rsid w:val="00CF44EE"/>
    <w:rsid w:val="00CF496C"/>
    <w:rsid w:val="00CF4BDE"/>
    <w:rsid w:val="00CF4C53"/>
    <w:rsid w:val="00CF4E2C"/>
    <w:rsid w:val="00CF500B"/>
    <w:rsid w:val="00CF50C3"/>
    <w:rsid w:val="00CF6729"/>
    <w:rsid w:val="00CF6951"/>
    <w:rsid w:val="00CF6C00"/>
    <w:rsid w:val="00CF6FD2"/>
    <w:rsid w:val="00CF7243"/>
    <w:rsid w:val="00CF7316"/>
    <w:rsid w:val="00CF737E"/>
    <w:rsid w:val="00CF7554"/>
    <w:rsid w:val="00CF789E"/>
    <w:rsid w:val="00CF79D6"/>
    <w:rsid w:val="00CF7D34"/>
    <w:rsid w:val="00CF7F13"/>
    <w:rsid w:val="00D00642"/>
    <w:rsid w:val="00D00D30"/>
    <w:rsid w:val="00D01207"/>
    <w:rsid w:val="00D01347"/>
    <w:rsid w:val="00D015A0"/>
    <w:rsid w:val="00D01E49"/>
    <w:rsid w:val="00D01E4E"/>
    <w:rsid w:val="00D01EC7"/>
    <w:rsid w:val="00D02166"/>
    <w:rsid w:val="00D0236B"/>
    <w:rsid w:val="00D0287D"/>
    <w:rsid w:val="00D02E2B"/>
    <w:rsid w:val="00D035DE"/>
    <w:rsid w:val="00D038F1"/>
    <w:rsid w:val="00D039FB"/>
    <w:rsid w:val="00D03D7F"/>
    <w:rsid w:val="00D03D93"/>
    <w:rsid w:val="00D03F71"/>
    <w:rsid w:val="00D04020"/>
    <w:rsid w:val="00D0446F"/>
    <w:rsid w:val="00D04532"/>
    <w:rsid w:val="00D04574"/>
    <w:rsid w:val="00D04A4B"/>
    <w:rsid w:val="00D04F18"/>
    <w:rsid w:val="00D05220"/>
    <w:rsid w:val="00D0531C"/>
    <w:rsid w:val="00D057B6"/>
    <w:rsid w:val="00D05D5C"/>
    <w:rsid w:val="00D05DDB"/>
    <w:rsid w:val="00D05F17"/>
    <w:rsid w:val="00D05FA4"/>
    <w:rsid w:val="00D06133"/>
    <w:rsid w:val="00D06D5A"/>
    <w:rsid w:val="00D07140"/>
    <w:rsid w:val="00D07445"/>
    <w:rsid w:val="00D07549"/>
    <w:rsid w:val="00D07692"/>
    <w:rsid w:val="00D07AB2"/>
    <w:rsid w:val="00D07AC7"/>
    <w:rsid w:val="00D07B6D"/>
    <w:rsid w:val="00D10430"/>
    <w:rsid w:val="00D1046B"/>
    <w:rsid w:val="00D10724"/>
    <w:rsid w:val="00D11118"/>
    <w:rsid w:val="00D11771"/>
    <w:rsid w:val="00D1192A"/>
    <w:rsid w:val="00D119BE"/>
    <w:rsid w:val="00D12278"/>
    <w:rsid w:val="00D1237E"/>
    <w:rsid w:val="00D1241A"/>
    <w:rsid w:val="00D1245F"/>
    <w:rsid w:val="00D12603"/>
    <w:rsid w:val="00D12606"/>
    <w:rsid w:val="00D12787"/>
    <w:rsid w:val="00D12F08"/>
    <w:rsid w:val="00D12F8F"/>
    <w:rsid w:val="00D131D2"/>
    <w:rsid w:val="00D13411"/>
    <w:rsid w:val="00D1351F"/>
    <w:rsid w:val="00D13AA9"/>
    <w:rsid w:val="00D13B58"/>
    <w:rsid w:val="00D13C20"/>
    <w:rsid w:val="00D13C72"/>
    <w:rsid w:val="00D13D96"/>
    <w:rsid w:val="00D13EC6"/>
    <w:rsid w:val="00D141A3"/>
    <w:rsid w:val="00D142FB"/>
    <w:rsid w:val="00D143DC"/>
    <w:rsid w:val="00D149FA"/>
    <w:rsid w:val="00D14CD0"/>
    <w:rsid w:val="00D14E5C"/>
    <w:rsid w:val="00D14F5B"/>
    <w:rsid w:val="00D151EE"/>
    <w:rsid w:val="00D1545C"/>
    <w:rsid w:val="00D158D5"/>
    <w:rsid w:val="00D163BD"/>
    <w:rsid w:val="00D163D5"/>
    <w:rsid w:val="00D16595"/>
    <w:rsid w:val="00D16813"/>
    <w:rsid w:val="00D16B1A"/>
    <w:rsid w:val="00D16B1D"/>
    <w:rsid w:val="00D16B49"/>
    <w:rsid w:val="00D16BF5"/>
    <w:rsid w:val="00D16FE4"/>
    <w:rsid w:val="00D17234"/>
    <w:rsid w:val="00D173BC"/>
    <w:rsid w:val="00D1743E"/>
    <w:rsid w:val="00D17574"/>
    <w:rsid w:val="00D177C9"/>
    <w:rsid w:val="00D1785B"/>
    <w:rsid w:val="00D17A64"/>
    <w:rsid w:val="00D17A8B"/>
    <w:rsid w:val="00D17B40"/>
    <w:rsid w:val="00D17BB1"/>
    <w:rsid w:val="00D17D85"/>
    <w:rsid w:val="00D17DE4"/>
    <w:rsid w:val="00D200CA"/>
    <w:rsid w:val="00D200E7"/>
    <w:rsid w:val="00D201EE"/>
    <w:rsid w:val="00D20308"/>
    <w:rsid w:val="00D20759"/>
    <w:rsid w:val="00D20780"/>
    <w:rsid w:val="00D208E4"/>
    <w:rsid w:val="00D208FD"/>
    <w:rsid w:val="00D20B30"/>
    <w:rsid w:val="00D20C97"/>
    <w:rsid w:val="00D20CBF"/>
    <w:rsid w:val="00D20EC5"/>
    <w:rsid w:val="00D21185"/>
    <w:rsid w:val="00D21406"/>
    <w:rsid w:val="00D21470"/>
    <w:rsid w:val="00D21554"/>
    <w:rsid w:val="00D21B60"/>
    <w:rsid w:val="00D223DA"/>
    <w:rsid w:val="00D22954"/>
    <w:rsid w:val="00D2298C"/>
    <w:rsid w:val="00D22C05"/>
    <w:rsid w:val="00D22CEF"/>
    <w:rsid w:val="00D22DDC"/>
    <w:rsid w:val="00D22DF9"/>
    <w:rsid w:val="00D235AE"/>
    <w:rsid w:val="00D237E7"/>
    <w:rsid w:val="00D2382D"/>
    <w:rsid w:val="00D2388C"/>
    <w:rsid w:val="00D2399F"/>
    <w:rsid w:val="00D23B2E"/>
    <w:rsid w:val="00D23F98"/>
    <w:rsid w:val="00D241B0"/>
    <w:rsid w:val="00D241B4"/>
    <w:rsid w:val="00D2440A"/>
    <w:rsid w:val="00D247EA"/>
    <w:rsid w:val="00D2485F"/>
    <w:rsid w:val="00D248FC"/>
    <w:rsid w:val="00D24E5B"/>
    <w:rsid w:val="00D2563B"/>
    <w:rsid w:val="00D25844"/>
    <w:rsid w:val="00D2586F"/>
    <w:rsid w:val="00D25CD9"/>
    <w:rsid w:val="00D25E4F"/>
    <w:rsid w:val="00D2640E"/>
    <w:rsid w:val="00D26A90"/>
    <w:rsid w:val="00D26C2A"/>
    <w:rsid w:val="00D26E29"/>
    <w:rsid w:val="00D27481"/>
    <w:rsid w:val="00D27AD2"/>
    <w:rsid w:val="00D27BAC"/>
    <w:rsid w:val="00D27C22"/>
    <w:rsid w:val="00D27F09"/>
    <w:rsid w:val="00D300F9"/>
    <w:rsid w:val="00D30518"/>
    <w:rsid w:val="00D30603"/>
    <w:rsid w:val="00D3062E"/>
    <w:rsid w:val="00D3065E"/>
    <w:rsid w:val="00D309B8"/>
    <w:rsid w:val="00D30E1A"/>
    <w:rsid w:val="00D30E9B"/>
    <w:rsid w:val="00D31081"/>
    <w:rsid w:val="00D31366"/>
    <w:rsid w:val="00D31375"/>
    <w:rsid w:val="00D31AEF"/>
    <w:rsid w:val="00D31B74"/>
    <w:rsid w:val="00D323CD"/>
    <w:rsid w:val="00D330AD"/>
    <w:rsid w:val="00D33319"/>
    <w:rsid w:val="00D33C36"/>
    <w:rsid w:val="00D33D74"/>
    <w:rsid w:val="00D33E2F"/>
    <w:rsid w:val="00D340B6"/>
    <w:rsid w:val="00D346F1"/>
    <w:rsid w:val="00D34723"/>
    <w:rsid w:val="00D34870"/>
    <w:rsid w:val="00D34AD1"/>
    <w:rsid w:val="00D34AD7"/>
    <w:rsid w:val="00D34E65"/>
    <w:rsid w:val="00D35382"/>
    <w:rsid w:val="00D35522"/>
    <w:rsid w:val="00D35A23"/>
    <w:rsid w:val="00D35BCB"/>
    <w:rsid w:val="00D361C8"/>
    <w:rsid w:val="00D36619"/>
    <w:rsid w:val="00D36D97"/>
    <w:rsid w:val="00D3700D"/>
    <w:rsid w:val="00D373EB"/>
    <w:rsid w:val="00D377D6"/>
    <w:rsid w:val="00D37EEB"/>
    <w:rsid w:val="00D40403"/>
    <w:rsid w:val="00D40E87"/>
    <w:rsid w:val="00D41439"/>
    <w:rsid w:val="00D41925"/>
    <w:rsid w:val="00D41A16"/>
    <w:rsid w:val="00D41E6A"/>
    <w:rsid w:val="00D41F65"/>
    <w:rsid w:val="00D41F97"/>
    <w:rsid w:val="00D42007"/>
    <w:rsid w:val="00D42065"/>
    <w:rsid w:val="00D422A0"/>
    <w:rsid w:val="00D422E2"/>
    <w:rsid w:val="00D422ED"/>
    <w:rsid w:val="00D42708"/>
    <w:rsid w:val="00D42788"/>
    <w:rsid w:val="00D42C4D"/>
    <w:rsid w:val="00D42CB1"/>
    <w:rsid w:val="00D43389"/>
    <w:rsid w:val="00D433AF"/>
    <w:rsid w:val="00D437D8"/>
    <w:rsid w:val="00D43E1D"/>
    <w:rsid w:val="00D43E5C"/>
    <w:rsid w:val="00D43F0A"/>
    <w:rsid w:val="00D44014"/>
    <w:rsid w:val="00D44225"/>
    <w:rsid w:val="00D444D9"/>
    <w:rsid w:val="00D4474E"/>
    <w:rsid w:val="00D44921"/>
    <w:rsid w:val="00D44D6E"/>
    <w:rsid w:val="00D44DEE"/>
    <w:rsid w:val="00D450AF"/>
    <w:rsid w:val="00D45101"/>
    <w:rsid w:val="00D4524B"/>
    <w:rsid w:val="00D4537F"/>
    <w:rsid w:val="00D45611"/>
    <w:rsid w:val="00D45980"/>
    <w:rsid w:val="00D45E3D"/>
    <w:rsid w:val="00D45E4F"/>
    <w:rsid w:val="00D45E60"/>
    <w:rsid w:val="00D45E92"/>
    <w:rsid w:val="00D460FA"/>
    <w:rsid w:val="00D4620A"/>
    <w:rsid w:val="00D46389"/>
    <w:rsid w:val="00D46800"/>
    <w:rsid w:val="00D46840"/>
    <w:rsid w:val="00D468A7"/>
    <w:rsid w:val="00D46BB4"/>
    <w:rsid w:val="00D46DC5"/>
    <w:rsid w:val="00D47207"/>
    <w:rsid w:val="00D476D0"/>
    <w:rsid w:val="00D47977"/>
    <w:rsid w:val="00D47BBB"/>
    <w:rsid w:val="00D47DA1"/>
    <w:rsid w:val="00D50131"/>
    <w:rsid w:val="00D504AF"/>
    <w:rsid w:val="00D508CE"/>
    <w:rsid w:val="00D508F7"/>
    <w:rsid w:val="00D51253"/>
    <w:rsid w:val="00D514AA"/>
    <w:rsid w:val="00D518AE"/>
    <w:rsid w:val="00D51959"/>
    <w:rsid w:val="00D51B0C"/>
    <w:rsid w:val="00D51B53"/>
    <w:rsid w:val="00D51F80"/>
    <w:rsid w:val="00D52067"/>
    <w:rsid w:val="00D5259C"/>
    <w:rsid w:val="00D528D3"/>
    <w:rsid w:val="00D52A15"/>
    <w:rsid w:val="00D52C12"/>
    <w:rsid w:val="00D53405"/>
    <w:rsid w:val="00D538B5"/>
    <w:rsid w:val="00D53BB2"/>
    <w:rsid w:val="00D53C18"/>
    <w:rsid w:val="00D53D4B"/>
    <w:rsid w:val="00D53D66"/>
    <w:rsid w:val="00D53DCA"/>
    <w:rsid w:val="00D53F9B"/>
    <w:rsid w:val="00D5404F"/>
    <w:rsid w:val="00D543B2"/>
    <w:rsid w:val="00D54775"/>
    <w:rsid w:val="00D54C18"/>
    <w:rsid w:val="00D54CBF"/>
    <w:rsid w:val="00D54EFE"/>
    <w:rsid w:val="00D55026"/>
    <w:rsid w:val="00D5554B"/>
    <w:rsid w:val="00D556BA"/>
    <w:rsid w:val="00D556EB"/>
    <w:rsid w:val="00D55CFA"/>
    <w:rsid w:val="00D55F2A"/>
    <w:rsid w:val="00D560ED"/>
    <w:rsid w:val="00D561F4"/>
    <w:rsid w:val="00D5654A"/>
    <w:rsid w:val="00D56AEE"/>
    <w:rsid w:val="00D56D46"/>
    <w:rsid w:val="00D56E63"/>
    <w:rsid w:val="00D56E8A"/>
    <w:rsid w:val="00D570EE"/>
    <w:rsid w:val="00D572F2"/>
    <w:rsid w:val="00D5739A"/>
    <w:rsid w:val="00D5743D"/>
    <w:rsid w:val="00D5744D"/>
    <w:rsid w:val="00D5750A"/>
    <w:rsid w:val="00D5757C"/>
    <w:rsid w:val="00D576EF"/>
    <w:rsid w:val="00D578BF"/>
    <w:rsid w:val="00D578F6"/>
    <w:rsid w:val="00D57F17"/>
    <w:rsid w:val="00D603E8"/>
    <w:rsid w:val="00D60417"/>
    <w:rsid w:val="00D6047B"/>
    <w:rsid w:val="00D6066F"/>
    <w:rsid w:val="00D6089F"/>
    <w:rsid w:val="00D60A7A"/>
    <w:rsid w:val="00D60B69"/>
    <w:rsid w:val="00D60C04"/>
    <w:rsid w:val="00D60E34"/>
    <w:rsid w:val="00D610A7"/>
    <w:rsid w:val="00D61126"/>
    <w:rsid w:val="00D612BC"/>
    <w:rsid w:val="00D613B9"/>
    <w:rsid w:val="00D61622"/>
    <w:rsid w:val="00D61792"/>
    <w:rsid w:val="00D61CDD"/>
    <w:rsid w:val="00D62171"/>
    <w:rsid w:val="00D62254"/>
    <w:rsid w:val="00D62779"/>
    <w:rsid w:val="00D62882"/>
    <w:rsid w:val="00D62BBC"/>
    <w:rsid w:val="00D62D04"/>
    <w:rsid w:val="00D62D7D"/>
    <w:rsid w:val="00D62E2A"/>
    <w:rsid w:val="00D62E2D"/>
    <w:rsid w:val="00D634A3"/>
    <w:rsid w:val="00D635F3"/>
    <w:rsid w:val="00D638A4"/>
    <w:rsid w:val="00D63954"/>
    <w:rsid w:val="00D63A57"/>
    <w:rsid w:val="00D63BC4"/>
    <w:rsid w:val="00D63C0A"/>
    <w:rsid w:val="00D63E6E"/>
    <w:rsid w:val="00D64086"/>
    <w:rsid w:val="00D645E4"/>
    <w:rsid w:val="00D645ED"/>
    <w:rsid w:val="00D647D8"/>
    <w:rsid w:val="00D64D27"/>
    <w:rsid w:val="00D64E34"/>
    <w:rsid w:val="00D64F0E"/>
    <w:rsid w:val="00D64FD7"/>
    <w:rsid w:val="00D652ED"/>
    <w:rsid w:val="00D653D3"/>
    <w:rsid w:val="00D66068"/>
    <w:rsid w:val="00D661BF"/>
    <w:rsid w:val="00D66275"/>
    <w:rsid w:val="00D662C4"/>
    <w:rsid w:val="00D6664E"/>
    <w:rsid w:val="00D66896"/>
    <w:rsid w:val="00D668C9"/>
    <w:rsid w:val="00D66928"/>
    <w:rsid w:val="00D66C5B"/>
    <w:rsid w:val="00D66F3C"/>
    <w:rsid w:val="00D670CD"/>
    <w:rsid w:val="00D6732A"/>
    <w:rsid w:val="00D67490"/>
    <w:rsid w:val="00D6785A"/>
    <w:rsid w:val="00D67919"/>
    <w:rsid w:val="00D67A33"/>
    <w:rsid w:val="00D67E06"/>
    <w:rsid w:val="00D706EF"/>
    <w:rsid w:val="00D70926"/>
    <w:rsid w:val="00D70BF1"/>
    <w:rsid w:val="00D70D9F"/>
    <w:rsid w:val="00D70DB9"/>
    <w:rsid w:val="00D710B1"/>
    <w:rsid w:val="00D71522"/>
    <w:rsid w:val="00D715AA"/>
    <w:rsid w:val="00D715AE"/>
    <w:rsid w:val="00D71630"/>
    <w:rsid w:val="00D71760"/>
    <w:rsid w:val="00D717B1"/>
    <w:rsid w:val="00D7195F"/>
    <w:rsid w:val="00D71B0F"/>
    <w:rsid w:val="00D71B49"/>
    <w:rsid w:val="00D71B81"/>
    <w:rsid w:val="00D71B92"/>
    <w:rsid w:val="00D71C2A"/>
    <w:rsid w:val="00D71EC5"/>
    <w:rsid w:val="00D72112"/>
    <w:rsid w:val="00D7213D"/>
    <w:rsid w:val="00D7250A"/>
    <w:rsid w:val="00D72773"/>
    <w:rsid w:val="00D73047"/>
    <w:rsid w:val="00D732A4"/>
    <w:rsid w:val="00D73307"/>
    <w:rsid w:val="00D733EE"/>
    <w:rsid w:val="00D73564"/>
    <w:rsid w:val="00D736B8"/>
    <w:rsid w:val="00D738D0"/>
    <w:rsid w:val="00D73C00"/>
    <w:rsid w:val="00D74018"/>
    <w:rsid w:val="00D7440B"/>
    <w:rsid w:val="00D744DC"/>
    <w:rsid w:val="00D7487A"/>
    <w:rsid w:val="00D74A46"/>
    <w:rsid w:val="00D74A69"/>
    <w:rsid w:val="00D74A90"/>
    <w:rsid w:val="00D74E49"/>
    <w:rsid w:val="00D7516B"/>
    <w:rsid w:val="00D7528B"/>
    <w:rsid w:val="00D75396"/>
    <w:rsid w:val="00D75E1C"/>
    <w:rsid w:val="00D75F72"/>
    <w:rsid w:val="00D76286"/>
    <w:rsid w:val="00D76511"/>
    <w:rsid w:val="00D765D3"/>
    <w:rsid w:val="00D7675F"/>
    <w:rsid w:val="00D76A61"/>
    <w:rsid w:val="00D76A83"/>
    <w:rsid w:val="00D76AE3"/>
    <w:rsid w:val="00D76D49"/>
    <w:rsid w:val="00D76F02"/>
    <w:rsid w:val="00D7716C"/>
    <w:rsid w:val="00D7778F"/>
    <w:rsid w:val="00D77B33"/>
    <w:rsid w:val="00D77FB9"/>
    <w:rsid w:val="00D80012"/>
    <w:rsid w:val="00D8043B"/>
    <w:rsid w:val="00D8092A"/>
    <w:rsid w:val="00D80A9B"/>
    <w:rsid w:val="00D80BB8"/>
    <w:rsid w:val="00D80C98"/>
    <w:rsid w:val="00D80CEC"/>
    <w:rsid w:val="00D80FCE"/>
    <w:rsid w:val="00D8133E"/>
    <w:rsid w:val="00D81574"/>
    <w:rsid w:val="00D817AB"/>
    <w:rsid w:val="00D817BA"/>
    <w:rsid w:val="00D819E5"/>
    <w:rsid w:val="00D81A92"/>
    <w:rsid w:val="00D81B00"/>
    <w:rsid w:val="00D82868"/>
    <w:rsid w:val="00D829D5"/>
    <w:rsid w:val="00D82A6D"/>
    <w:rsid w:val="00D82B10"/>
    <w:rsid w:val="00D82B26"/>
    <w:rsid w:val="00D82DCD"/>
    <w:rsid w:val="00D8305F"/>
    <w:rsid w:val="00D83256"/>
    <w:rsid w:val="00D8340D"/>
    <w:rsid w:val="00D834FA"/>
    <w:rsid w:val="00D839ED"/>
    <w:rsid w:val="00D83E93"/>
    <w:rsid w:val="00D843BF"/>
    <w:rsid w:val="00D8458D"/>
    <w:rsid w:val="00D8477D"/>
    <w:rsid w:val="00D849BA"/>
    <w:rsid w:val="00D849EE"/>
    <w:rsid w:val="00D84DFF"/>
    <w:rsid w:val="00D8503F"/>
    <w:rsid w:val="00D851FB"/>
    <w:rsid w:val="00D851FC"/>
    <w:rsid w:val="00D85D98"/>
    <w:rsid w:val="00D86063"/>
    <w:rsid w:val="00D8636C"/>
    <w:rsid w:val="00D86689"/>
    <w:rsid w:val="00D866C4"/>
    <w:rsid w:val="00D86735"/>
    <w:rsid w:val="00D86864"/>
    <w:rsid w:val="00D86B91"/>
    <w:rsid w:val="00D86D45"/>
    <w:rsid w:val="00D8744E"/>
    <w:rsid w:val="00D87A57"/>
    <w:rsid w:val="00D87B72"/>
    <w:rsid w:val="00D87BE2"/>
    <w:rsid w:val="00D87C8C"/>
    <w:rsid w:val="00D87E5C"/>
    <w:rsid w:val="00D87EE8"/>
    <w:rsid w:val="00D87EF7"/>
    <w:rsid w:val="00D87F8C"/>
    <w:rsid w:val="00D90069"/>
    <w:rsid w:val="00D90251"/>
    <w:rsid w:val="00D9053C"/>
    <w:rsid w:val="00D9074B"/>
    <w:rsid w:val="00D909C0"/>
    <w:rsid w:val="00D90B09"/>
    <w:rsid w:val="00D90C75"/>
    <w:rsid w:val="00D90F9D"/>
    <w:rsid w:val="00D91C20"/>
    <w:rsid w:val="00D91DF8"/>
    <w:rsid w:val="00D91E30"/>
    <w:rsid w:val="00D92090"/>
    <w:rsid w:val="00D92167"/>
    <w:rsid w:val="00D927AF"/>
    <w:rsid w:val="00D92A9E"/>
    <w:rsid w:val="00D92E43"/>
    <w:rsid w:val="00D93475"/>
    <w:rsid w:val="00D93AE3"/>
    <w:rsid w:val="00D94100"/>
    <w:rsid w:val="00D94542"/>
    <w:rsid w:val="00D94B42"/>
    <w:rsid w:val="00D94C75"/>
    <w:rsid w:val="00D94E14"/>
    <w:rsid w:val="00D94E1D"/>
    <w:rsid w:val="00D94FFD"/>
    <w:rsid w:val="00D951C2"/>
    <w:rsid w:val="00D9547F"/>
    <w:rsid w:val="00D95523"/>
    <w:rsid w:val="00D956AE"/>
    <w:rsid w:val="00D956FA"/>
    <w:rsid w:val="00D95B28"/>
    <w:rsid w:val="00D95EAC"/>
    <w:rsid w:val="00D9648D"/>
    <w:rsid w:val="00D96499"/>
    <w:rsid w:val="00D964B2"/>
    <w:rsid w:val="00D965D4"/>
    <w:rsid w:val="00D96689"/>
    <w:rsid w:val="00D967A4"/>
    <w:rsid w:val="00D968EC"/>
    <w:rsid w:val="00D96A09"/>
    <w:rsid w:val="00D97090"/>
    <w:rsid w:val="00D97B11"/>
    <w:rsid w:val="00DA0392"/>
    <w:rsid w:val="00DA0491"/>
    <w:rsid w:val="00DA0796"/>
    <w:rsid w:val="00DA0841"/>
    <w:rsid w:val="00DA0AAA"/>
    <w:rsid w:val="00DA0B2D"/>
    <w:rsid w:val="00DA0C9D"/>
    <w:rsid w:val="00DA10C1"/>
    <w:rsid w:val="00DA1221"/>
    <w:rsid w:val="00DA14F1"/>
    <w:rsid w:val="00DA15A6"/>
    <w:rsid w:val="00DA15F9"/>
    <w:rsid w:val="00DA1C63"/>
    <w:rsid w:val="00DA1D47"/>
    <w:rsid w:val="00DA1DB1"/>
    <w:rsid w:val="00DA1F6E"/>
    <w:rsid w:val="00DA20FE"/>
    <w:rsid w:val="00DA2130"/>
    <w:rsid w:val="00DA2372"/>
    <w:rsid w:val="00DA2403"/>
    <w:rsid w:val="00DA24EF"/>
    <w:rsid w:val="00DA25E4"/>
    <w:rsid w:val="00DA25F7"/>
    <w:rsid w:val="00DA278A"/>
    <w:rsid w:val="00DA2B71"/>
    <w:rsid w:val="00DA2D41"/>
    <w:rsid w:val="00DA2E5D"/>
    <w:rsid w:val="00DA2EC4"/>
    <w:rsid w:val="00DA2FC2"/>
    <w:rsid w:val="00DA323E"/>
    <w:rsid w:val="00DA374F"/>
    <w:rsid w:val="00DA37D2"/>
    <w:rsid w:val="00DA3CA9"/>
    <w:rsid w:val="00DA3CE4"/>
    <w:rsid w:val="00DA3D05"/>
    <w:rsid w:val="00DA4443"/>
    <w:rsid w:val="00DA46A3"/>
    <w:rsid w:val="00DA471F"/>
    <w:rsid w:val="00DA487F"/>
    <w:rsid w:val="00DA4967"/>
    <w:rsid w:val="00DA4D22"/>
    <w:rsid w:val="00DA5015"/>
    <w:rsid w:val="00DA562E"/>
    <w:rsid w:val="00DA5B7C"/>
    <w:rsid w:val="00DA5F47"/>
    <w:rsid w:val="00DA5FF4"/>
    <w:rsid w:val="00DA638C"/>
    <w:rsid w:val="00DA6702"/>
    <w:rsid w:val="00DA67F1"/>
    <w:rsid w:val="00DA693A"/>
    <w:rsid w:val="00DA69E9"/>
    <w:rsid w:val="00DA6AE5"/>
    <w:rsid w:val="00DA6BEA"/>
    <w:rsid w:val="00DA70D4"/>
    <w:rsid w:val="00DA7E24"/>
    <w:rsid w:val="00DB026F"/>
    <w:rsid w:val="00DB048F"/>
    <w:rsid w:val="00DB07AC"/>
    <w:rsid w:val="00DB0B1A"/>
    <w:rsid w:val="00DB0B29"/>
    <w:rsid w:val="00DB0B56"/>
    <w:rsid w:val="00DB0C7C"/>
    <w:rsid w:val="00DB10CF"/>
    <w:rsid w:val="00DB1489"/>
    <w:rsid w:val="00DB1E13"/>
    <w:rsid w:val="00DB1E15"/>
    <w:rsid w:val="00DB1EE7"/>
    <w:rsid w:val="00DB1FC0"/>
    <w:rsid w:val="00DB202C"/>
    <w:rsid w:val="00DB23EC"/>
    <w:rsid w:val="00DB2437"/>
    <w:rsid w:val="00DB2773"/>
    <w:rsid w:val="00DB2AAF"/>
    <w:rsid w:val="00DB2ED1"/>
    <w:rsid w:val="00DB2ED9"/>
    <w:rsid w:val="00DB33C0"/>
    <w:rsid w:val="00DB3B0D"/>
    <w:rsid w:val="00DB3DB6"/>
    <w:rsid w:val="00DB3E32"/>
    <w:rsid w:val="00DB40EB"/>
    <w:rsid w:val="00DB4734"/>
    <w:rsid w:val="00DB49FE"/>
    <w:rsid w:val="00DB4B8A"/>
    <w:rsid w:val="00DB50B3"/>
    <w:rsid w:val="00DB51F0"/>
    <w:rsid w:val="00DB52FF"/>
    <w:rsid w:val="00DB56FC"/>
    <w:rsid w:val="00DB57FB"/>
    <w:rsid w:val="00DB5819"/>
    <w:rsid w:val="00DB58D1"/>
    <w:rsid w:val="00DB5954"/>
    <w:rsid w:val="00DB59D9"/>
    <w:rsid w:val="00DB5D30"/>
    <w:rsid w:val="00DB5D7E"/>
    <w:rsid w:val="00DB64A3"/>
    <w:rsid w:val="00DB6590"/>
    <w:rsid w:val="00DB6639"/>
    <w:rsid w:val="00DB6D4F"/>
    <w:rsid w:val="00DB6D73"/>
    <w:rsid w:val="00DB6F7D"/>
    <w:rsid w:val="00DB7080"/>
    <w:rsid w:val="00DB747A"/>
    <w:rsid w:val="00DB74E3"/>
    <w:rsid w:val="00DB757D"/>
    <w:rsid w:val="00DB76EF"/>
    <w:rsid w:val="00DB7A8E"/>
    <w:rsid w:val="00DB7B4F"/>
    <w:rsid w:val="00DB7D99"/>
    <w:rsid w:val="00DB7DC8"/>
    <w:rsid w:val="00DB7F3C"/>
    <w:rsid w:val="00DC0262"/>
    <w:rsid w:val="00DC0322"/>
    <w:rsid w:val="00DC049E"/>
    <w:rsid w:val="00DC09A9"/>
    <w:rsid w:val="00DC0B6E"/>
    <w:rsid w:val="00DC15E0"/>
    <w:rsid w:val="00DC184C"/>
    <w:rsid w:val="00DC1897"/>
    <w:rsid w:val="00DC1936"/>
    <w:rsid w:val="00DC1D40"/>
    <w:rsid w:val="00DC1D42"/>
    <w:rsid w:val="00DC230D"/>
    <w:rsid w:val="00DC2982"/>
    <w:rsid w:val="00DC2DFC"/>
    <w:rsid w:val="00DC330E"/>
    <w:rsid w:val="00DC3403"/>
    <w:rsid w:val="00DC35E5"/>
    <w:rsid w:val="00DC3712"/>
    <w:rsid w:val="00DC3A69"/>
    <w:rsid w:val="00DC3ACA"/>
    <w:rsid w:val="00DC3E92"/>
    <w:rsid w:val="00DC3E9F"/>
    <w:rsid w:val="00DC3EAB"/>
    <w:rsid w:val="00DC45B2"/>
    <w:rsid w:val="00DC4911"/>
    <w:rsid w:val="00DC4A9F"/>
    <w:rsid w:val="00DC4DF1"/>
    <w:rsid w:val="00DC4E2A"/>
    <w:rsid w:val="00DC51AD"/>
    <w:rsid w:val="00DC5477"/>
    <w:rsid w:val="00DC58DE"/>
    <w:rsid w:val="00DC58F6"/>
    <w:rsid w:val="00DC59AE"/>
    <w:rsid w:val="00DC5B9D"/>
    <w:rsid w:val="00DC5EC3"/>
    <w:rsid w:val="00DC5FFD"/>
    <w:rsid w:val="00DC616A"/>
    <w:rsid w:val="00DC6195"/>
    <w:rsid w:val="00DC6216"/>
    <w:rsid w:val="00DC6246"/>
    <w:rsid w:val="00DC64A8"/>
    <w:rsid w:val="00DC67DB"/>
    <w:rsid w:val="00DC6822"/>
    <w:rsid w:val="00DC6ED6"/>
    <w:rsid w:val="00DC6F4D"/>
    <w:rsid w:val="00DC72E0"/>
    <w:rsid w:val="00DC78BA"/>
    <w:rsid w:val="00DC79F1"/>
    <w:rsid w:val="00DC7F64"/>
    <w:rsid w:val="00DC7FD3"/>
    <w:rsid w:val="00DD00B0"/>
    <w:rsid w:val="00DD00D4"/>
    <w:rsid w:val="00DD00FE"/>
    <w:rsid w:val="00DD05F0"/>
    <w:rsid w:val="00DD0837"/>
    <w:rsid w:val="00DD0A6B"/>
    <w:rsid w:val="00DD0B31"/>
    <w:rsid w:val="00DD0B3F"/>
    <w:rsid w:val="00DD0C8E"/>
    <w:rsid w:val="00DD0D37"/>
    <w:rsid w:val="00DD132D"/>
    <w:rsid w:val="00DD14F4"/>
    <w:rsid w:val="00DD1D04"/>
    <w:rsid w:val="00DD1E54"/>
    <w:rsid w:val="00DD1FB8"/>
    <w:rsid w:val="00DD2148"/>
    <w:rsid w:val="00DD2214"/>
    <w:rsid w:val="00DD2259"/>
    <w:rsid w:val="00DD24CD"/>
    <w:rsid w:val="00DD2EBD"/>
    <w:rsid w:val="00DD2ECC"/>
    <w:rsid w:val="00DD3095"/>
    <w:rsid w:val="00DD31C8"/>
    <w:rsid w:val="00DD3237"/>
    <w:rsid w:val="00DD32F8"/>
    <w:rsid w:val="00DD3A90"/>
    <w:rsid w:val="00DD3BC0"/>
    <w:rsid w:val="00DD3D88"/>
    <w:rsid w:val="00DD407A"/>
    <w:rsid w:val="00DD4292"/>
    <w:rsid w:val="00DD44FE"/>
    <w:rsid w:val="00DD466D"/>
    <w:rsid w:val="00DD4935"/>
    <w:rsid w:val="00DD4999"/>
    <w:rsid w:val="00DD49ED"/>
    <w:rsid w:val="00DD4A04"/>
    <w:rsid w:val="00DD4AA7"/>
    <w:rsid w:val="00DD4AAE"/>
    <w:rsid w:val="00DD4D45"/>
    <w:rsid w:val="00DD5381"/>
    <w:rsid w:val="00DD5756"/>
    <w:rsid w:val="00DD5924"/>
    <w:rsid w:val="00DD5A20"/>
    <w:rsid w:val="00DD5AA1"/>
    <w:rsid w:val="00DD5D01"/>
    <w:rsid w:val="00DD5D51"/>
    <w:rsid w:val="00DD5DB9"/>
    <w:rsid w:val="00DD5EA3"/>
    <w:rsid w:val="00DD603D"/>
    <w:rsid w:val="00DD62B2"/>
    <w:rsid w:val="00DD673D"/>
    <w:rsid w:val="00DD6AB0"/>
    <w:rsid w:val="00DD6B43"/>
    <w:rsid w:val="00DD6BB4"/>
    <w:rsid w:val="00DD7176"/>
    <w:rsid w:val="00DD7C3C"/>
    <w:rsid w:val="00DE067C"/>
    <w:rsid w:val="00DE0B6E"/>
    <w:rsid w:val="00DE0CA7"/>
    <w:rsid w:val="00DE1161"/>
    <w:rsid w:val="00DE1447"/>
    <w:rsid w:val="00DE14FB"/>
    <w:rsid w:val="00DE1A4D"/>
    <w:rsid w:val="00DE1C45"/>
    <w:rsid w:val="00DE1D71"/>
    <w:rsid w:val="00DE1DA6"/>
    <w:rsid w:val="00DE2158"/>
    <w:rsid w:val="00DE235E"/>
    <w:rsid w:val="00DE239C"/>
    <w:rsid w:val="00DE242C"/>
    <w:rsid w:val="00DE2473"/>
    <w:rsid w:val="00DE264F"/>
    <w:rsid w:val="00DE2752"/>
    <w:rsid w:val="00DE2886"/>
    <w:rsid w:val="00DE297E"/>
    <w:rsid w:val="00DE2A87"/>
    <w:rsid w:val="00DE2ECD"/>
    <w:rsid w:val="00DE2F56"/>
    <w:rsid w:val="00DE33A2"/>
    <w:rsid w:val="00DE384E"/>
    <w:rsid w:val="00DE3DA7"/>
    <w:rsid w:val="00DE3FF5"/>
    <w:rsid w:val="00DE40BB"/>
    <w:rsid w:val="00DE43C6"/>
    <w:rsid w:val="00DE448E"/>
    <w:rsid w:val="00DE48FA"/>
    <w:rsid w:val="00DE496E"/>
    <w:rsid w:val="00DE4BC0"/>
    <w:rsid w:val="00DE4C6B"/>
    <w:rsid w:val="00DE4EF5"/>
    <w:rsid w:val="00DE4FC6"/>
    <w:rsid w:val="00DE53FD"/>
    <w:rsid w:val="00DE57FB"/>
    <w:rsid w:val="00DE58F2"/>
    <w:rsid w:val="00DE5A54"/>
    <w:rsid w:val="00DE5BBD"/>
    <w:rsid w:val="00DE5DA2"/>
    <w:rsid w:val="00DE5F30"/>
    <w:rsid w:val="00DE5FE1"/>
    <w:rsid w:val="00DE6067"/>
    <w:rsid w:val="00DE60F4"/>
    <w:rsid w:val="00DE6284"/>
    <w:rsid w:val="00DE645F"/>
    <w:rsid w:val="00DE777B"/>
    <w:rsid w:val="00DE77EC"/>
    <w:rsid w:val="00DE7821"/>
    <w:rsid w:val="00DE7B4A"/>
    <w:rsid w:val="00DE7CBB"/>
    <w:rsid w:val="00DF00B2"/>
    <w:rsid w:val="00DF0137"/>
    <w:rsid w:val="00DF029B"/>
    <w:rsid w:val="00DF0492"/>
    <w:rsid w:val="00DF04BE"/>
    <w:rsid w:val="00DF0561"/>
    <w:rsid w:val="00DF062F"/>
    <w:rsid w:val="00DF07A2"/>
    <w:rsid w:val="00DF0F08"/>
    <w:rsid w:val="00DF1003"/>
    <w:rsid w:val="00DF12D3"/>
    <w:rsid w:val="00DF1416"/>
    <w:rsid w:val="00DF141B"/>
    <w:rsid w:val="00DF1465"/>
    <w:rsid w:val="00DF1803"/>
    <w:rsid w:val="00DF1965"/>
    <w:rsid w:val="00DF1ADB"/>
    <w:rsid w:val="00DF2161"/>
    <w:rsid w:val="00DF2B55"/>
    <w:rsid w:val="00DF315D"/>
    <w:rsid w:val="00DF31C2"/>
    <w:rsid w:val="00DF3263"/>
    <w:rsid w:val="00DF3550"/>
    <w:rsid w:val="00DF35E6"/>
    <w:rsid w:val="00DF3E45"/>
    <w:rsid w:val="00DF3F45"/>
    <w:rsid w:val="00DF3F70"/>
    <w:rsid w:val="00DF42F1"/>
    <w:rsid w:val="00DF47E0"/>
    <w:rsid w:val="00DF4860"/>
    <w:rsid w:val="00DF4DA6"/>
    <w:rsid w:val="00DF52B1"/>
    <w:rsid w:val="00DF56F4"/>
    <w:rsid w:val="00DF57AA"/>
    <w:rsid w:val="00DF594C"/>
    <w:rsid w:val="00DF5A30"/>
    <w:rsid w:val="00DF5B88"/>
    <w:rsid w:val="00DF5DA9"/>
    <w:rsid w:val="00DF5DD4"/>
    <w:rsid w:val="00DF6A83"/>
    <w:rsid w:val="00DF6F62"/>
    <w:rsid w:val="00DF70A5"/>
    <w:rsid w:val="00DF70CE"/>
    <w:rsid w:val="00DF717F"/>
    <w:rsid w:val="00DF727F"/>
    <w:rsid w:val="00DF74BC"/>
    <w:rsid w:val="00DF76C4"/>
    <w:rsid w:val="00DF7799"/>
    <w:rsid w:val="00DF78D9"/>
    <w:rsid w:val="00DF7D05"/>
    <w:rsid w:val="00E001A2"/>
    <w:rsid w:val="00E00241"/>
    <w:rsid w:val="00E0046E"/>
    <w:rsid w:val="00E004A0"/>
    <w:rsid w:val="00E005CA"/>
    <w:rsid w:val="00E005F6"/>
    <w:rsid w:val="00E00647"/>
    <w:rsid w:val="00E00DFC"/>
    <w:rsid w:val="00E00E03"/>
    <w:rsid w:val="00E00F32"/>
    <w:rsid w:val="00E01071"/>
    <w:rsid w:val="00E012F9"/>
    <w:rsid w:val="00E017B0"/>
    <w:rsid w:val="00E01C11"/>
    <w:rsid w:val="00E01F2D"/>
    <w:rsid w:val="00E0241F"/>
    <w:rsid w:val="00E02481"/>
    <w:rsid w:val="00E024AF"/>
    <w:rsid w:val="00E02862"/>
    <w:rsid w:val="00E0289F"/>
    <w:rsid w:val="00E02953"/>
    <w:rsid w:val="00E02A63"/>
    <w:rsid w:val="00E02A95"/>
    <w:rsid w:val="00E02BE5"/>
    <w:rsid w:val="00E02C6A"/>
    <w:rsid w:val="00E0317F"/>
    <w:rsid w:val="00E03299"/>
    <w:rsid w:val="00E03463"/>
    <w:rsid w:val="00E0383B"/>
    <w:rsid w:val="00E03874"/>
    <w:rsid w:val="00E038CB"/>
    <w:rsid w:val="00E03933"/>
    <w:rsid w:val="00E03A2E"/>
    <w:rsid w:val="00E03BC5"/>
    <w:rsid w:val="00E03BEE"/>
    <w:rsid w:val="00E03F50"/>
    <w:rsid w:val="00E04291"/>
    <w:rsid w:val="00E04876"/>
    <w:rsid w:val="00E04C47"/>
    <w:rsid w:val="00E04C49"/>
    <w:rsid w:val="00E050FA"/>
    <w:rsid w:val="00E05C4A"/>
    <w:rsid w:val="00E06261"/>
    <w:rsid w:val="00E06B08"/>
    <w:rsid w:val="00E06F57"/>
    <w:rsid w:val="00E070C7"/>
    <w:rsid w:val="00E0710F"/>
    <w:rsid w:val="00E0719E"/>
    <w:rsid w:val="00E072C8"/>
    <w:rsid w:val="00E07713"/>
    <w:rsid w:val="00E07AD4"/>
    <w:rsid w:val="00E07AFB"/>
    <w:rsid w:val="00E07D03"/>
    <w:rsid w:val="00E10012"/>
    <w:rsid w:val="00E102EB"/>
    <w:rsid w:val="00E105B0"/>
    <w:rsid w:val="00E106FC"/>
    <w:rsid w:val="00E10814"/>
    <w:rsid w:val="00E11178"/>
    <w:rsid w:val="00E1135D"/>
    <w:rsid w:val="00E118DB"/>
    <w:rsid w:val="00E118F0"/>
    <w:rsid w:val="00E11E8A"/>
    <w:rsid w:val="00E11E98"/>
    <w:rsid w:val="00E120FF"/>
    <w:rsid w:val="00E1221A"/>
    <w:rsid w:val="00E125D9"/>
    <w:rsid w:val="00E128B8"/>
    <w:rsid w:val="00E12C11"/>
    <w:rsid w:val="00E1315D"/>
    <w:rsid w:val="00E13196"/>
    <w:rsid w:val="00E131FC"/>
    <w:rsid w:val="00E132AB"/>
    <w:rsid w:val="00E13447"/>
    <w:rsid w:val="00E1349F"/>
    <w:rsid w:val="00E13765"/>
    <w:rsid w:val="00E13925"/>
    <w:rsid w:val="00E13A99"/>
    <w:rsid w:val="00E13C06"/>
    <w:rsid w:val="00E13D69"/>
    <w:rsid w:val="00E13F87"/>
    <w:rsid w:val="00E144C3"/>
    <w:rsid w:val="00E147FA"/>
    <w:rsid w:val="00E14BD7"/>
    <w:rsid w:val="00E14C9D"/>
    <w:rsid w:val="00E14D18"/>
    <w:rsid w:val="00E15455"/>
    <w:rsid w:val="00E15627"/>
    <w:rsid w:val="00E15F10"/>
    <w:rsid w:val="00E15F47"/>
    <w:rsid w:val="00E15FF9"/>
    <w:rsid w:val="00E160E2"/>
    <w:rsid w:val="00E1613B"/>
    <w:rsid w:val="00E162F1"/>
    <w:rsid w:val="00E163C5"/>
    <w:rsid w:val="00E164E7"/>
    <w:rsid w:val="00E16630"/>
    <w:rsid w:val="00E168F4"/>
    <w:rsid w:val="00E16D0F"/>
    <w:rsid w:val="00E16D46"/>
    <w:rsid w:val="00E16EDB"/>
    <w:rsid w:val="00E16F77"/>
    <w:rsid w:val="00E171F7"/>
    <w:rsid w:val="00E172D7"/>
    <w:rsid w:val="00E177C5"/>
    <w:rsid w:val="00E17973"/>
    <w:rsid w:val="00E17978"/>
    <w:rsid w:val="00E179FB"/>
    <w:rsid w:val="00E17D6C"/>
    <w:rsid w:val="00E17D91"/>
    <w:rsid w:val="00E17EDB"/>
    <w:rsid w:val="00E17F9D"/>
    <w:rsid w:val="00E20185"/>
    <w:rsid w:val="00E204F8"/>
    <w:rsid w:val="00E20563"/>
    <w:rsid w:val="00E20A15"/>
    <w:rsid w:val="00E20EBE"/>
    <w:rsid w:val="00E213EF"/>
    <w:rsid w:val="00E216E5"/>
    <w:rsid w:val="00E217F9"/>
    <w:rsid w:val="00E21B8D"/>
    <w:rsid w:val="00E21D3D"/>
    <w:rsid w:val="00E21DE7"/>
    <w:rsid w:val="00E220DD"/>
    <w:rsid w:val="00E2216F"/>
    <w:rsid w:val="00E2230D"/>
    <w:rsid w:val="00E225C1"/>
    <w:rsid w:val="00E22832"/>
    <w:rsid w:val="00E22A95"/>
    <w:rsid w:val="00E22C24"/>
    <w:rsid w:val="00E22CCC"/>
    <w:rsid w:val="00E22DAD"/>
    <w:rsid w:val="00E22E05"/>
    <w:rsid w:val="00E23367"/>
    <w:rsid w:val="00E23522"/>
    <w:rsid w:val="00E2380A"/>
    <w:rsid w:val="00E23A5C"/>
    <w:rsid w:val="00E23A73"/>
    <w:rsid w:val="00E23A8D"/>
    <w:rsid w:val="00E23CC5"/>
    <w:rsid w:val="00E23F4B"/>
    <w:rsid w:val="00E2435F"/>
    <w:rsid w:val="00E243D5"/>
    <w:rsid w:val="00E243EA"/>
    <w:rsid w:val="00E24630"/>
    <w:rsid w:val="00E24EBB"/>
    <w:rsid w:val="00E2517E"/>
    <w:rsid w:val="00E252EE"/>
    <w:rsid w:val="00E2532B"/>
    <w:rsid w:val="00E25610"/>
    <w:rsid w:val="00E25FB5"/>
    <w:rsid w:val="00E2611B"/>
    <w:rsid w:val="00E264DC"/>
    <w:rsid w:val="00E26835"/>
    <w:rsid w:val="00E26B67"/>
    <w:rsid w:val="00E26BE5"/>
    <w:rsid w:val="00E26BF5"/>
    <w:rsid w:val="00E26CA8"/>
    <w:rsid w:val="00E26CCE"/>
    <w:rsid w:val="00E2725D"/>
    <w:rsid w:val="00E277AA"/>
    <w:rsid w:val="00E277B9"/>
    <w:rsid w:val="00E27B9D"/>
    <w:rsid w:val="00E300E9"/>
    <w:rsid w:val="00E30239"/>
    <w:rsid w:val="00E302E7"/>
    <w:rsid w:val="00E303FB"/>
    <w:rsid w:val="00E305FE"/>
    <w:rsid w:val="00E308E2"/>
    <w:rsid w:val="00E30B7A"/>
    <w:rsid w:val="00E30D68"/>
    <w:rsid w:val="00E31109"/>
    <w:rsid w:val="00E3138E"/>
    <w:rsid w:val="00E3146A"/>
    <w:rsid w:val="00E31536"/>
    <w:rsid w:val="00E316C7"/>
    <w:rsid w:val="00E316F0"/>
    <w:rsid w:val="00E319BD"/>
    <w:rsid w:val="00E31A05"/>
    <w:rsid w:val="00E31BAA"/>
    <w:rsid w:val="00E3207B"/>
    <w:rsid w:val="00E3256D"/>
    <w:rsid w:val="00E326D7"/>
    <w:rsid w:val="00E32B2A"/>
    <w:rsid w:val="00E32D43"/>
    <w:rsid w:val="00E32E01"/>
    <w:rsid w:val="00E32E84"/>
    <w:rsid w:val="00E32F1D"/>
    <w:rsid w:val="00E32F59"/>
    <w:rsid w:val="00E3325B"/>
    <w:rsid w:val="00E3337F"/>
    <w:rsid w:val="00E333E9"/>
    <w:rsid w:val="00E3394C"/>
    <w:rsid w:val="00E33A26"/>
    <w:rsid w:val="00E33A5C"/>
    <w:rsid w:val="00E33BD6"/>
    <w:rsid w:val="00E33C61"/>
    <w:rsid w:val="00E33CE7"/>
    <w:rsid w:val="00E3418B"/>
    <w:rsid w:val="00E3428C"/>
    <w:rsid w:val="00E3458A"/>
    <w:rsid w:val="00E34677"/>
    <w:rsid w:val="00E34881"/>
    <w:rsid w:val="00E35273"/>
    <w:rsid w:val="00E35477"/>
    <w:rsid w:val="00E355A6"/>
    <w:rsid w:val="00E356D1"/>
    <w:rsid w:val="00E357FC"/>
    <w:rsid w:val="00E35A1E"/>
    <w:rsid w:val="00E35D8F"/>
    <w:rsid w:val="00E35E69"/>
    <w:rsid w:val="00E360C4"/>
    <w:rsid w:val="00E361E7"/>
    <w:rsid w:val="00E36712"/>
    <w:rsid w:val="00E3672C"/>
    <w:rsid w:val="00E368AF"/>
    <w:rsid w:val="00E36ACC"/>
    <w:rsid w:val="00E36D8F"/>
    <w:rsid w:val="00E36DC9"/>
    <w:rsid w:val="00E37044"/>
    <w:rsid w:val="00E378B1"/>
    <w:rsid w:val="00E37983"/>
    <w:rsid w:val="00E37A8F"/>
    <w:rsid w:val="00E37B00"/>
    <w:rsid w:val="00E37B75"/>
    <w:rsid w:val="00E40133"/>
    <w:rsid w:val="00E4027E"/>
    <w:rsid w:val="00E4064A"/>
    <w:rsid w:val="00E4069B"/>
    <w:rsid w:val="00E40762"/>
    <w:rsid w:val="00E40947"/>
    <w:rsid w:val="00E40A2E"/>
    <w:rsid w:val="00E40C52"/>
    <w:rsid w:val="00E40DD9"/>
    <w:rsid w:val="00E40DF5"/>
    <w:rsid w:val="00E40E82"/>
    <w:rsid w:val="00E40F77"/>
    <w:rsid w:val="00E4124E"/>
    <w:rsid w:val="00E412C3"/>
    <w:rsid w:val="00E4131C"/>
    <w:rsid w:val="00E414FE"/>
    <w:rsid w:val="00E41B72"/>
    <w:rsid w:val="00E41D63"/>
    <w:rsid w:val="00E41EFD"/>
    <w:rsid w:val="00E41FE8"/>
    <w:rsid w:val="00E42044"/>
    <w:rsid w:val="00E420D3"/>
    <w:rsid w:val="00E4250F"/>
    <w:rsid w:val="00E4272F"/>
    <w:rsid w:val="00E429B3"/>
    <w:rsid w:val="00E42D45"/>
    <w:rsid w:val="00E42DF1"/>
    <w:rsid w:val="00E432B1"/>
    <w:rsid w:val="00E43B4A"/>
    <w:rsid w:val="00E43DDF"/>
    <w:rsid w:val="00E43EB5"/>
    <w:rsid w:val="00E44013"/>
    <w:rsid w:val="00E44275"/>
    <w:rsid w:val="00E444F8"/>
    <w:rsid w:val="00E4458F"/>
    <w:rsid w:val="00E44E39"/>
    <w:rsid w:val="00E44ED0"/>
    <w:rsid w:val="00E44FB6"/>
    <w:rsid w:val="00E452D4"/>
    <w:rsid w:val="00E45497"/>
    <w:rsid w:val="00E45957"/>
    <w:rsid w:val="00E459A2"/>
    <w:rsid w:val="00E45B4E"/>
    <w:rsid w:val="00E46CE9"/>
    <w:rsid w:val="00E4799B"/>
    <w:rsid w:val="00E47D7C"/>
    <w:rsid w:val="00E5000A"/>
    <w:rsid w:val="00E50108"/>
    <w:rsid w:val="00E50164"/>
    <w:rsid w:val="00E5036F"/>
    <w:rsid w:val="00E50408"/>
    <w:rsid w:val="00E506FA"/>
    <w:rsid w:val="00E50F9B"/>
    <w:rsid w:val="00E51444"/>
    <w:rsid w:val="00E51ABC"/>
    <w:rsid w:val="00E51AD0"/>
    <w:rsid w:val="00E51F80"/>
    <w:rsid w:val="00E51FC2"/>
    <w:rsid w:val="00E523C8"/>
    <w:rsid w:val="00E5241F"/>
    <w:rsid w:val="00E52840"/>
    <w:rsid w:val="00E52D9D"/>
    <w:rsid w:val="00E5309D"/>
    <w:rsid w:val="00E530A0"/>
    <w:rsid w:val="00E53466"/>
    <w:rsid w:val="00E53559"/>
    <w:rsid w:val="00E53578"/>
    <w:rsid w:val="00E53B22"/>
    <w:rsid w:val="00E54183"/>
    <w:rsid w:val="00E54256"/>
    <w:rsid w:val="00E5432A"/>
    <w:rsid w:val="00E54467"/>
    <w:rsid w:val="00E5450B"/>
    <w:rsid w:val="00E5455F"/>
    <w:rsid w:val="00E5465B"/>
    <w:rsid w:val="00E547FD"/>
    <w:rsid w:val="00E54AC1"/>
    <w:rsid w:val="00E54F72"/>
    <w:rsid w:val="00E54FFF"/>
    <w:rsid w:val="00E550A6"/>
    <w:rsid w:val="00E55209"/>
    <w:rsid w:val="00E553FE"/>
    <w:rsid w:val="00E556EC"/>
    <w:rsid w:val="00E55856"/>
    <w:rsid w:val="00E559DC"/>
    <w:rsid w:val="00E55A1D"/>
    <w:rsid w:val="00E55B5A"/>
    <w:rsid w:val="00E55DBF"/>
    <w:rsid w:val="00E5610C"/>
    <w:rsid w:val="00E562C8"/>
    <w:rsid w:val="00E563D5"/>
    <w:rsid w:val="00E563F2"/>
    <w:rsid w:val="00E5642F"/>
    <w:rsid w:val="00E568E2"/>
    <w:rsid w:val="00E56C52"/>
    <w:rsid w:val="00E571E2"/>
    <w:rsid w:val="00E57757"/>
    <w:rsid w:val="00E57A02"/>
    <w:rsid w:val="00E57A95"/>
    <w:rsid w:val="00E57F50"/>
    <w:rsid w:val="00E57F5D"/>
    <w:rsid w:val="00E60052"/>
    <w:rsid w:val="00E6030C"/>
    <w:rsid w:val="00E60349"/>
    <w:rsid w:val="00E605EA"/>
    <w:rsid w:val="00E6076B"/>
    <w:rsid w:val="00E60820"/>
    <w:rsid w:val="00E60BDC"/>
    <w:rsid w:val="00E60C57"/>
    <w:rsid w:val="00E60F20"/>
    <w:rsid w:val="00E6108A"/>
    <w:rsid w:val="00E61094"/>
    <w:rsid w:val="00E6127E"/>
    <w:rsid w:val="00E61286"/>
    <w:rsid w:val="00E61C18"/>
    <w:rsid w:val="00E61D98"/>
    <w:rsid w:val="00E62220"/>
    <w:rsid w:val="00E62358"/>
    <w:rsid w:val="00E624D8"/>
    <w:rsid w:val="00E6250F"/>
    <w:rsid w:val="00E625C5"/>
    <w:rsid w:val="00E6286D"/>
    <w:rsid w:val="00E62E6C"/>
    <w:rsid w:val="00E6325F"/>
    <w:rsid w:val="00E632C1"/>
    <w:rsid w:val="00E633DD"/>
    <w:rsid w:val="00E6386E"/>
    <w:rsid w:val="00E638AE"/>
    <w:rsid w:val="00E63AD0"/>
    <w:rsid w:val="00E63C51"/>
    <w:rsid w:val="00E63FED"/>
    <w:rsid w:val="00E643BF"/>
    <w:rsid w:val="00E648D0"/>
    <w:rsid w:val="00E64B57"/>
    <w:rsid w:val="00E64E2B"/>
    <w:rsid w:val="00E64FFE"/>
    <w:rsid w:val="00E65057"/>
    <w:rsid w:val="00E6520A"/>
    <w:rsid w:val="00E65231"/>
    <w:rsid w:val="00E6529B"/>
    <w:rsid w:val="00E6538D"/>
    <w:rsid w:val="00E65496"/>
    <w:rsid w:val="00E6556B"/>
    <w:rsid w:val="00E655F5"/>
    <w:rsid w:val="00E65B17"/>
    <w:rsid w:val="00E65B66"/>
    <w:rsid w:val="00E65B79"/>
    <w:rsid w:val="00E65B86"/>
    <w:rsid w:val="00E65ECA"/>
    <w:rsid w:val="00E66555"/>
    <w:rsid w:val="00E66606"/>
    <w:rsid w:val="00E66664"/>
    <w:rsid w:val="00E66782"/>
    <w:rsid w:val="00E66798"/>
    <w:rsid w:val="00E668C0"/>
    <w:rsid w:val="00E66A19"/>
    <w:rsid w:val="00E66A8F"/>
    <w:rsid w:val="00E66AAE"/>
    <w:rsid w:val="00E66C69"/>
    <w:rsid w:val="00E66D24"/>
    <w:rsid w:val="00E66F8F"/>
    <w:rsid w:val="00E67192"/>
    <w:rsid w:val="00E6745A"/>
    <w:rsid w:val="00E677C8"/>
    <w:rsid w:val="00E678AD"/>
    <w:rsid w:val="00E7018E"/>
    <w:rsid w:val="00E7029C"/>
    <w:rsid w:val="00E70605"/>
    <w:rsid w:val="00E70CC7"/>
    <w:rsid w:val="00E71041"/>
    <w:rsid w:val="00E7125B"/>
    <w:rsid w:val="00E712B6"/>
    <w:rsid w:val="00E71537"/>
    <w:rsid w:val="00E716C9"/>
    <w:rsid w:val="00E71A82"/>
    <w:rsid w:val="00E71BCE"/>
    <w:rsid w:val="00E71C9F"/>
    <w:rsid w:val="00E71D7E"/>
    <w:rsid w:val="00E71E50"/>
    <w:rsid w:val="00E72085"/>
    <w:rsid w:val="00E724B7"/>
    <w:rsid w:val="00E72AD1"/>
    <w:rsid w:val="00E72DE3"/>
    <w:rsid w:val="00E72EBD"/>
    <w:rsid w:val="00E7366C"/>
    <w:rsid w:val="00E737CB"/>
    <w:rsid w:val="00E73C3F"/>
    <w:rsid w:val="00E7410E"/>
    <w:rsid w:val="00E7424F"/>
    <w:rsid w:val="00E749F6"/>
    <w:rsid w:val="00E74BCC"/>
    <w:rsid w:val="00E74C56"/>
    <w:rsid w:val="00E74CCD"/>
    <w:rsid w:val="00E74E2F"/>
    <w:rsid w:val="00E74F60"/>
    <w:rsid w:val="00E752BF"/>
    <w:rsid w:val="00E7535E"/>
    <w:rsid w:val="00E75388"/>
    <w:rsid w:val="00E75873"/>
    <w:rsid w:val="00E75B90"/>
    <w:rsid w:val="00E75F5E"/>
    <w:rsid w:val="00E76306"/>
    <w:rsid w:val="00E7631E"/>
    <w:rsid w:val="00E76640"/>
    <w:rsid w:val="00E76BEE"/>
    <w:rsid w:val="00E76C07"/>
    <w:rsid w:val="00E77142"/>
    <w:rsid w:val="00E771D4"/>
    <w:rsid w:val="00E7750D"/>
    <w:rsid w:val="00E776DB"/>
    <w:rsid w:val="00E77860"/>
    <w:rsid w:val="00E77934"/>
    <w:rsid w:val="00E77955"/>
    <w:rsid w:val="00E77F2D"/>
    <w:rsid w:val="00E800BB"/>
    <w:rsid w:val="00E802EE"/>
    <w:rsid w:val="00E80439"/>
    <w:rsid w:val="00E8047C"/>
    <w:rsid w:val="00E804DF"/>
    <w:rsid w:val="00E8054C"/>
    <w:rsid w:val="00E80817"/>
    <w:rsid w:val="00E80BCE"/>
    <w:rsid w:val="00E812C0"/>
    <w:rsid w:val="00E813BC"/>
    <w:rsid w:val="00E8157D"/>
    <w:rsid w:val="00E81602"/>
    <w:rsid w:val="00E817C7"/>
    <w:rsid w:val="00E8192D"/>
    <w:rsid w:val="00E8199C"/>
    <w:rsid w:val="00E823DD"/>
    <w:rsid w:val="00E82470"/>
    <w:rsid w:val="00E82B12"/>
    <w:rsid w:val="00E82BE8"/>
    <w:rsid w:val="00E82BFD"/>
    <w:rsid w:val="00E82C34"/>
    <w:rsid w:val="00E82FCF"/>
    <w:rsid w:val="00E83380"/>
    <w:rsid w:val="00E835A2"/>
    <w:rsid w:val="00E836CB"/>
    <w:rsid w:val="00E836D1"/>
    <w:rsid w:val="00E8373D"/>
    <w:rsid w:val="00E839DF"/>
    <w:rsid w:val="00E83D46"/>
    <w:rsid w:val="00E83E24"/>
    <w:rsid w:val="00E83E76"/>
    <w:rsid w:val="00E83ECD"/>
    <w:rsid w:val="00E842CC"/>
    <w:rsid w:val="00E84385"/>
    <w:rsid w:val="00E84592"/>
    <w:rsid w:val="00E845FD"/>
    <w:rsid w:val="00E84655"/>
    <w:rsid w:val="00E847CB"/>
    <w:rsid w:val="00E84970"/>
    <w:rsid w:val="00E84986"/>
    <w:rsid w:val="00E85368"/>
    <w:rsid w:val="00E85500"/>
    <w:rsid w:val="00E856C0"/>
    <w:rsid w:val="00E856C3"/>
    <w:rsid w:val="00E85891"/>
    <w:rsid w:val="00E85AF5"/>
    <w:rsid w:val="00E85C6C"/>
    <w:rsid w:val="00E85F01"/>
    <w:rsid w:val="00E85F1D"/>
    <w:rsid w:val="00E86297"/>
    <w:rsid w:val="00E863D3"/>
    <w:rsid w:val="00E86502"/>
    <w:rsid w:val="00E869AF"/>
    <w:rsid w:val="00E86A08"/>
    <w:rsid w:val="00E86A7B"/>
    <w:rsid w:val="00E86DF0"/>
    <w:rsid w:val="00E8724E"/>
    <w:rsid w:val="00E87289"/>
    <w:rsid w:val="00E87477"/>
    <w:rsid w:val="00E87627"/>
    <w:rsid w:val="00E876AF"/>
    <w:rsid w:val="00E8779C"/>
    <w:rsid w:val="00E8785F"/>
    <w:rsid w:val="00E90278"/>
    <w:rsid w:val="00E906DF"/>
    <w:rsid w:val="00E909B3"/>
    <w:rsid w:val="00E90CA7"/>
    <w:rsid w:val="00E90E46"/>
    <w:rsid w:val="00E90F57"/>
    <w:rsid w:val="00E91185"/>
    <w:rsid w:val="00E913FA"/>
    <w:rsid w:val="00E91A15"/>
    <w:rsid w:val="00E91C06"/>
    <w:rsid w:val="00E91C35"/>
    <w:rsid w:val="00E91D42"/>
    <w:rsid w:val="00E91FD9"/>
    <w:rsid w:val="00E9212F"/>
    <w:rsid w:val="00E9244A"/>
    <w:rsid w:val="00E92810"/>
    <w:rsid w:val="00E9282A"/>
    <w:rsid w:val="00E92972"/>
    <w:rsid w:val="00E92DA6"/>
    <w:rsid w:val="00E92DCB"/>
    <w:rsid w:val="00E92EBC"/>
    <w:rsid w:val="00E9359E"/>
    <w:rsid w:val="00E93B21"/>
    <w:rsid w:val="00E9496E"/>
    <w:rsid w:val="00E94987"/>
    <w:rsid w:val="00E94FBD"/>
    <w:rsid w:val="00E94FE5"/>
    <w:rsid w:val="00E95056"/>
    <w:rsid w:val="00E9505B"/>
    <w:rsid w:val="00E950A9"/>
    <w:rsid w:val="00E951C2"/>
    <w:rsid w:val="00E95561"/>
    <w:rsid w:val="00E956A2"/>
    <w:rsid w:val="00E95999"/>
    <w:rsid w:val="00E95CC2"/>
    <w:rsid w:val="00E95DF1"/>
    <w:rsid w:val="00E95F35"/>
    <w:rsid w:val="00E962D0"/>
    <w:rsid w:val="00E968E9"/>
    <w:rsid w:val="00E96987"/>
    <w:rsid w:val="00E96C1F"/>
    <w:rsid w:val="00E96DEF"/>
    <w:rsid w:val="00E96DF8"/>
    <w:rsid w:val="00E973A3"/>
    <w:rsid w:val="00E9741A"/>
    <w:rsid w:val="00E977ED"/>
    <w:rsid w:val="00E97AD8"/>
    <w:rsid w:val="00E97E0B"/>
    <w:rsid w:val="00E97F42"/>
    <w:rsid w:val="00EA04F4"/>
    <w:rsid w:val="00EA0703"/>
    <w:rsid w:val="00EA0840"/>
    <w:rsid w:val="00EA0D69"/>
    <w:rsid w:val="00EA0D9E"/>
    <w:rsid w:val="00EA0E76"/>
    <w:rsid w:val="00EA1011"/>
    <w:rsid w:val="00EA108E"/>
    <w:rsid w:val="00EA1396"/>
    <w:rsid w:val="00EA1443"/>
    <w:rsid w:val="00EA18EE"/>
    <w:rsid w:val="00EA1BA5"/>
    <w:rsid w:val="00EA1C24"/>
    <w:rsid w:val="00EA1EED"/>
    <w:rsid w:val="00EA1F9D"/>
    <w:rsid w:val="00EA2239"/>
    <w:rsid w:val="00EA2342"/>
    <w:rsid w:val="00EA2515"/>
    <w:rsid w:val="00EA256D"/>
    <w:rsid w:val="00EA26ED"/>
    <w:rsid w:val="00EA28E6"/>
    <w:rsid w:val="00EA33BE"/>
    <w:rsid w:val="00EA3667"/>
    <w:rsid w:val="00EA387F"/>
    <w:rsid w:val="00EA3F43"/>
    <w:rsid w:val="00EA3FD0"/>
    <w:rsid w:val="00EA411F"/>
    <w:rsid w:val="00EA42CC"/>
    <w:rsid w:val="00EA43A4"/>
    <w:rsid w:val="00EA4540"/>
    <w:rsid w:val="00EA4590"/>
    <w:rsid w:val="00EA471B"/>
    <w:rsid w:val="00EA4868"/>
    <w:rsid w:val="00EA4A60"/>
    <w:rsid w:val="00EA4A8B"/>
    <w:rsid w:val="00EA4FE2"/>
    <w:rsid w:val="00EA5012"/>
    <w:rsid w:val="00EA5167"/>
    <w:rsid w:val="00EA5230"/>
    <w:rsid w:val="00EA5A3E"/>
    <w:rsid w:val="00EA5A74"/>
    <w:rsid w:val="00EA5E3D"/>
    <w:rsid w:val="00EA5F97"/>
    <w:rsid w:val="00EA62FC"/>
    <w:rsid w:val="00EA6593"/>
    <w:rsid w:val="00EA65FE"/>
    <w:rsid w:val="00EA6611"/>
    <w:rsid w:val="00EA6637"/>
    <w:rsid w:val="00EA68BA"/>
    <w:rsid w:val="00EA6B51"/>
    <w:rsid w:val="00EA6C66"/>
    <w:rsid w:val="00EA6E1B"/>
    <w:rsid w:val="00EA70F2"/>
    <w:rsid w:val="00EA7378"/>
    <w:rsid w:val="00EA781A"/>
    <w:rsid w:val="00EA7CBE"/>
    <w:rsid w:val="00EB0073"/>
    <w:rsid w:val="00EB015A"/>
    <w:rsid w:val="00EB085E"/>
    <w:rsid w:val="00EB0AA3"/>
    <w:rsid w:val="00EB0B97"/>
    <w:rsid w:val="00EB0BCD"/>
    <w:rsid w:val="00EB0DB6"/>
    <w:rsid w:val="00EB125C"/>
    <w:rsid w:val="00EB1395"/>
    <w:rsid w:val="00EB17C7"/>
    <w:rsid w:val="00EB17D8"/>
    <w:rsid w:val="00EB1DE8"/>
    <w:rsid w:val="00EB1E18"/>
    <w:rsid w:val="00EB2097"/>
    <w:rsid w:val="00EB20AC"/>
    <w:rsid w:val="00EB2482"/>
    <w:rsid w:val="00EB27AB"/>
    <w:rsid w:val="00EB27D2"/>
    <w:rsid w:val="00EB2D0B"/>
    <w:rsid w:val="00EB2D29"/>
    <w:rsid w:val="00EB315D"/>
    <w:rsid w:val="00EB3379"/>
    <w:rsid w:val="00EB348A"/>
    <w:rsid w:val="00EB3743"/>
    <w:rsid w:val="00EB3BCD"/>
    <w:rsid w:val="00EB3C22"/>
    <w:rsid w:val="00EB3D42"/>
    <w:rsid w:val="00EB3D8A"/>
    <w:rsid w:val="00EB3FF8"/>
    <w:rsid w:val="00EB447A"/>
    <w:rsid w:val="00EB4537"/>
    <w:rsid w:val="00EB4826"/>
    <w:rsid w:val="00EB4A6A"/>
    <w:rsid w:val="00EB4CAB"/>
    <w:rsid w:val="00EB4CAF"/>
    <w:rsid w:val="00EB5059"/>
    <w:rsid w:val="00EB5120"/>
    <w:rsid w:val="00EB5125"/>
    <w:rsid w:val="00EB51E6"/>
    <w:rsid w:val="00EB5236"/>
    <w:rsid w:val="00EB5599"/>
    <w:rsid w:val="00EB56B7"/>
    <w:rsid w:val="00EB5C00"/>
    <w:rsid w:val="00EB5FD5"/>
    <w:rsid w:val="00EB6105"/>
    <w:rsid w:val="00EB6710"/>
    <w:rsid w:val="00EB671D"/>
    <w:rsid w:val="00EB67E8"/>
    <w:rsid w:val="00EB691D"/>
    <w:rsid w:val="00EB6B5B"/>
    <w:rsid w:val="00EB6BFE"/>
    <w:rsid w:val="00EB6D18"/>
    <w:rsid w:val="00EB6DDE"/>
    <w:rsid w:val="00EB72A7"/>
    <w:rsid w:val="00EB738E"/>
    <w:rsid w:val="00EB7680"/>
    <w:rsid w:val="00EB7869"/>
    <w:rsid w:val="00EB7BD5"/>
    <w:rsid w:val="00EB7E4C"/>
    <w:rsid w:val="00EB7FAB"/>
    <w:rsid w:val="00EC015C"/>
    <w:rsid w:val="00EC06DA"/>
    <w:rsid w:val="00EC0BB6"/>
    <w:rsid w:val="00EC0D8D"/>
    <w:rsid w:val="00EC0E6D"/>
    <w:rsid w:val="00EC0F2D"/>
    <w:rsid w:val="00EC1866"/>
    <w:rsid w:val="00EC1ED5"/>
    <w:rsid w:val="00EC210F"/>
    <w:rsid w:val="00EC2345"/>
    <w:rsid w:val="00EC2363"/>
    <w:rsid w:val="00EC28F1"/>
    <w:rsid w:val="00EC2F20"/>
    <w:rsid w:val="00EC347C"/>
    <w:rsid w:val="00EC366D"/>
    <w:rsid w:val="00EC37F8"/>
    <w:rsid w:val="00EC3858"/>
    <w:rsid w:val="00EC38CF"/>
    <w:rsid w:val="00EC3B8D"/>
    <w:rsid w:val="00EC3D54"/>
    <w:rsid w:val="00EC3D7C"/>
    <w:rsid w:val="00EC3F4C"/>
    <w:rsid w:val="00EC43AC"/>
    <w:rsid w:val="00EC469C"/>
    <w:rsid w:val="00EC4802"/>
    <w:rsid w:val="00EC4FEF"/>
    <w:rsid w:val="00EC50F1"/>
    <w:rsid w:val="00EC5511"/>
    <w:rsid w:val="00EC557B"/>
    <w:rsid w:val="00EC58F6"/>
    <w:rsid w:val="00EC5937"/>
    <w:rsid w:val="00EC5948"/>
    <w:rsid w:val="00EC6060"/>
    <w:rsid w:val="00EC612B"/>
    <w:rsid w:val="00EC62FE"/>
    <w:rsid w:val="00EC63CB"/>
    <w:rsid w:val="00EC64DB"/>
    <w:rsid w:val="00EC66BA"/>
    <w:rsid w:val="00EC6A56"/>
    <w:rsid w:val="00EC6A64"/>
    <w:rsid w:val="00EC6A93"/>
    <w:rsid w:val="00EC6DAF"/>
    <w:rsid w:val="00EC70B6"/>
    <w:rsid w:val="00EC750E"/>
    <w:rsid w:val="00EC7653"/>
    <w:rsid w:val="00EC783C"/>
    <w:rsid w:val="00EC798A"/>
    <w:rsid w:val="00EC7CE1"/>
    <w:rsid w:val="00EC7E7E"/>
    <w:rsid w:val="00EC7FAA"/>
    <w:rsid w:val="00ED0416"/>
    <w:rsid w:val="00ED0441"/>
    <w:rsid w:val="00ED0C32"/>
    <w:rsid w:val="00ED0DA0"/>
    <w:rsid w:val="00ED0F57"/>
    <w:rsid w:val="00ED0FD6"/>
    <w:rsid w:val="00ED1112"/>
    <w:rsid w:val="00ED1283"/>
    <w:rsid w:val="00ED1518"/>
    <w:rsid w:val="00ED161B"/>
    <w:rsid w:val="00ED1AC1"/>
    <w:rsid w:val="00ED1CCF"/>
    <w:rsid w:val="00ED1CF3"/>
    <w:rsid w:val="00ED1F35"/>
    <w:rsid w:val="00ED2014"/>
    <w:rsid w:val="00ED28BA"/>
    <w:rsid w:val="00ED29DE"/>
    <w:rsid w:val="00ED2F79"/>
    <w:rsid w:val="00ED302E"/>
    <w:rsid w:val="00ED33B1"/>
    <w:rsid w:val="00ED382B"/>
    <w:rsid w:val="00ED3980"/>
    <w:rsid w:val="00ED3A54"/>
    <w:rsid w:val="00ED3B56"/>
    <w:rsid w:val="00ED4172"/>
    <w:rsid w:val="00ED43FA"/>
    <w:rsid w:val="00ED445A"/>
    <w:rsid w:val="00ED450F"/>
    <w:rsid w:val="00ED45DC"/>
    <w:rsid w:val="00ED47DD"/>
    <w:rsid w:val="00ED480B"/>
    <w:rsid w:val="00ED49B9"/>
    <w:rsid w:val="00ED4A11"/>
    <w:rsid w:val="00ED4C0A"/>
    <w:rsid w:val="00ED4FA3"/>
    <w:rsid w:val="00ED5244"/>
    <w:rsid w:val="00ED53EA"/>
    <w:rsid w:val="00ED5807"/>
    <w:rsid w:val="00ED58FE"/>
    <w:rsid w:val="00ED60FE"/>
    <w:rsid w:val="00ED638A"/>
    <w:rsid w:val="00ED63CA"/>
    <w:rsid w:val="00ED64E8"/>
    <w:rsid w:val="00ED70B1"/>
    <w:rsid w:val="00ED7682"/>
    <w:rsid w:val="00ED7951"/>
    <w:rsid w:val="00EE021B"/>
    <w:rsid w:val="00EE02AB"/>
    <w:rsid w:val="00EE07AD"/>
    <w:rsid w:val="00EE07BF"/>
    <w:rsid w:val="00EE0899"/>
    <w:rsid w:val="00EE09AB"/>
    <w:rsid w:val="00EE0BE2"/>
    <w:rsid w:val="00EE119F"/>
    <w:rsid w:val="00EE1205"/>
    <w:rsid w:val="00EE12BA"/>
    <w:rsid w:val="00EE137E"/>
    <w:rsid w:val="00EE139C"/>
    <w:rsid w:val="00EE1504"/>
    <w:rsid w:val="00EE18D2"/>
    <w:rsid w:val="00EE1946"/>
    <w:rsid w:val="00EE1DC6"/>
    <w:rsid w:val="00EE262B"/>
    <w:rsid w:val="00EE263E"/>
    <w:rsid w:val="00EE28A4"/>
    <w:rsid w:val="00EE28BD"/>
    <w:rsid w:val="00EE2E0C"/>
    <w:rsid w:val="00EE2E1B"/>
    <w:rsid w:val="00EE3109"/>
    <w:rsid w:val="00EE33D7"/>
    <w:rsid w:val="00EE347E"/>
    <w:rsid w:val="00EE3684"/>
    <w:rsid w:val="00EE376A"/>
    <w:rsid w:val="00EE3964"/>
    <w:rsid w:val="00EE3DD5"/>
    <w:rsid w:val="00EE4221"/>
    <w:rsid w:val="00EE4618"/>
    <w:rsid w:val="00EE4937"/>
    <w:rsid w:val="00EE49AD"/>
    <w:rsid w:val="00EE49E9"/>
    <w:rsid w:val="00EE4A2A"/>
    <w:rsid w:val="00EE4ACA"/>
    <w:rsid w:val="00EE4B81"/>
    <w:rsid w:val="00EE4CA4"/>
    <w:rsid w:val="00EE4E54"/>
    <w:rsid w:val="00EE5183"/>
    <w:rsid w:val="00EE5313"/>
    <w:rsid w:val="00EE5608"/>
    <w:rsid w:val="00EE57A5"/>
    <w:rsid w:val="00EE5829"/>
    <w:rsid w:val="00EE5A25"/>
    <w:rsid w:val="00EE5C5E"/>
    <w:rsid w:val="00EE5CAD"/>
    <w:rsid w:val="00EE5D23"/>
    <w:rsid w:val="00EE5DCA"/>
    <w:rsid w:val="00EE5E6C"/>
    <w:rsid w:val="00EE5EF7"/>
    <w:rsid w:val="00EE6389"/>
    <w:rsid w:val="00EE64A7"/>
    <w:rsid w:val="00EE66DE"/>
    <w:rsid w:val="00EE6B10"/>
    <w:rsid w:val="00EE6ECE"/>
    <w:rsid w:val="00EE7269"/>
    <w:rsid w:val="00EE72F8"/>
    <w:rsid w:val="00EE736B"/>
    <w:rsid w:val="00EE759D"/>
    <w:rsid w:val="00EE776E"/>
    <w:rsid w:val="00EE77E5"/>
    <w:rsid w:val="00EE783B"/>
    <w:rsid w:val="00EE798A"/>
    <w:rsid w:val="00EE7A94"/>
    <w:rsid w:val="00EE7F54"/>
    <w:rsid w:val="00EF0433"/>
    <w:rsid w:val="00EF083A"/>
    <w:rsid w:val="00EF0A42"/>
    <w:rsid w:val="00EF0BFA"/>
    <w:rsid w:val="00EF0C19"/>
    <w:rsid w:val="00EF0CBD"/>
    <w:rsid w:val="00EF1011"/>
    <w:rsid w:val="00EF1249"/>
    <w:rsid w:val="00EF1280"/>
    <w:rsid w:val="00EF1394"/>
    <w:rsid w:val="00EF15B3"/>
    <w:rsid w:val="00EF1605"/>
    <w:rsid w:val="00EF16F9"/>
    <w:rsid w:val="00EF172B"/>
    <w:rsid w:val="00EF1761"/>
    <w:rsid w:val="00EF17B8"/>
    <w:rsid w:val="00EF1925"/>
    <w:rsid w:val="00EF1C5B"/>
    <w:rsid w:val="00EF1CC7"/>
    <w:rsid w:val="00EF1FAD"/>
    <w:rsid w:val="00EF1FD5"/>
    <w:rsid w:val="00EF1FE3"/>
    <w:rsid w:val="00EF214A"/>
    <w:rsid w:val="00EF2360"/>
    <w:rsid w:val="00EF2419"/>
    <w:rsid w:val="00EF246B"/>
    <w:rsid w:val="00EF246F"/>
    <w:rsid w:val="00EF29F0"/>
    <w:rsid w:val="00EF2EC2"/>
    <w:rsid w:val="00EF2EF8"/>
    <w:rsid w:val="00EF320E"/>
    <w:rsid w:val="00EF3432"/>
    <w:rsid w:val="00EF36C5"/>
    <w:rsid w:val="00EF377D"/>
    <w:rsid w:val="00EF378C"/>
    <w:rsid w:val="00EF3834"/>
    <w:rsid w:val="00EF38E6"/>
    <w:rsid w:val="00EF3C2D"/>
    <w:rsid w:val="00EF3C71"/>
    <w:rsid w:val="00EF44E1"/>
    <w:rsid w:val="00EF465C"/>
    <w:rsid w:val="00EF482A"/>
    <w:rsid w:val="00EF4853"/>
    <w:rsid w:val="00EF4BFF"/>
    <w:rsid w:val="00EF4D5F"/>
    <w:rsid w:val="00EF4FB9"/>
    <w:rsid w:val="00EF4FF9"/>
    <w:rsid w:val="00EF5019"/>
    <w:rsid w:val="00EF5221"/>
    <w:rsid w:val="00EF5373"/>
    <w:rsid w:val="00EF54DD"/>
    <w:rsid w:val="00EF5523"/>
    <w:rsid w:val="00EF5554"/>
    <w:rsid w:val="00EF562A"/>
    <w:rsid w:val="00EF57DE"/>
    <w:rsid w:val="00EF5949"/>
    <w:rsid w:val="00EF5A6D"/>
    <w:rsid w:val="00EF5B58"/>
    <w:rsid w:val="00EF5C2E"/>
    <w:rsid w:val="00EF5E93"/>
    <w:rsid w:val="00EF6057"/>
    <w:rsid w:val="00EF65FC"/>
    <w:rsid w:val="00EF6E73"/>
    <w:rsid w:val="00EF71E6"/>
    <w:rsid w:val="00EF72D7"/>
    <w:rsid w:val="00EF786E"/>
    <w:rsid w:val="00EF7AAA"/>
    <w:rsid w:val="00F00019"/>
    <w:rsid w:val="00F00199"/>
    <w:rsid w:val="00F00295"/>
    <w:rsid w:val="00F00338"/>
    <w:rsid w:val="00F005AA"/>
    <w:rsid w:val="00F008C7"/>
    <w:rsid w:val="00F008E6"/>
    <w:rsid w:val="00F009B8"/>
    <w:rsid w:val="00F00BC4"/>
    <w:rsid w:val="00F00EF4"/>
    <w:rsid w:val="00F00EFA"/>
    <w:rsid w:val="00F00FE3"/>
    <w:rsid w:val="00F010AB"/>
    <w:rsid w:val="00F010D5"/>
    <w:rsid w:val="00F01187"/>
    <w:rsid w:val="00F01327"/>
    <w:rsid w:val="00F0139C"/>
    <w:rsid w:val="00F013A1"/>
    <w:rsid w:val="00F013D4"/>
    <w:rsid w:val="00F016F0"/>
    <w:rsid w:val="00F01ED8"/>
    <w:rsid w:val="00F0200A"/>
    <w:rsid w:val="00F0237C"/>
    <w:rsid w:val="00F0287E"/>
    <w:rsid w:val="00F02C16"/>
    <w:rsid w:val="00F02D31"/>
    <w:rsid w:val="00F02E1C"/>
    <w:rsid w:val="00F030A4"/>
    <w:rsid w:val="00F030F2"/>
    <w:rsid w:val="00F03229"/>
    <w:rsid w:val="00F03265"/>
    <w:rsid w:val="00F0329D"/>
    <w:rsid w:val="00F034FD"/>
    <w:rsid w:val="00F03A9D"/>
    <w:rsid w:val="00F03BD4"/>
    <w:rsid w:val="00F03F06"/>
    <w:rsid w:val="00F042C4"/>
    <w:rsid w:val="00F042FA"/>
    <w:rsid w:val="00F043A5"/>
    <w:rsid w:val="00F04432"/>
    <w:rsid w:val="00F04450"/>
    <w:rsid w:val="00F04997"/>
    <w:rsid w:val="00F04B33"/>
    <w:rsid w:val="00F04B89"/>
    <w:rsid w:val="00F04C0B"/>
    <w:rsid w:val="00F04D0D"/>
    <w:rsid w:val="00F050EC"/>
    <w:rsid w:val="00F052B5"/>
    <w:rsid w:val="00F05B24"/>
    <w:rsid w:val="00F062C2"/>
    <w:rsid w:val="00F06307"/>
    <w:rsid w:val="00F066F1"/>
    <w:rsid w:val="00F06833"/>
    <w:rsid w:val="00F07474"/>
    <w:rsid w:val="00F0794A"/>
    <w:rsid w:val="00F07A26"/>
    <w:rsid w:val="00F07A9E"/>
    <w:rsid w:val="00F07C6F"/>
    <w:rsid w:val="00F10833"/>
    <w:rsid w:val="00F10A65"/>
    <w:rsid w:val="00F10D52"/>
    <w:rsid w:val="00F11056"/>
    <w:rsid w:val="00F110BC"/>
    <w:rsid w:val="00F1124A"/>
    <w:rsid w:val="00F112FE"/>
    <w:rsid w:val="00F126F2"/>
    <w:rsid w:val="00F12ADB"/>
    <w:rsid w:val="00F12E9D"/>
    <w:rsid w:val="00F13226"/>
    <w:rsid w:val="00F136B1"/>
    <w:rsid w:val="00F1392D"/>
    <w:rsid w:val="00F13D57"/>
    <w:rsid w:val="00F141E8"/>
    <w:rsid w:val="00F14674"/>
    <w:rsid w:val="00F14AF6"/>
    <w:rsid w:val="00F14B3D"/>
    <w:rsid w:val="00F14DA2"/>
    <w:rsid w:val="00F14F05"/>
    <w:rsid w:val="00F14F72"/>
    <w:rsid w:val="00F15102"/>
    <w:rsid w:val="00F1512E"/>
    <w:rsid w:val="00F1516C"/>
    <w:rsid w:val="00F15344"/>
    <w:rsid w:val="00F1584F"/>
    <w:rsid w:val="00F15951"/>
    <w:rsid w:val="00F15990"/>
    <w:rsid w:val="00F15C03"/>
    <w:rsid w:val="00F165A7"/>
    <w:rsid w:val="00F16D1A"/>
    <w:rsid w:val="00F1752F"/>
    <w:rsid w:val="00F17878"/>
    <w:rsid w:val="00F1791D"/>
    <w:rsid w:val="00F17C00"/>
    <w:rsid w:val="00F17C1B"/>
    <w:rsid w:val="00F17E6E"/>
    <w:rsid w:val="00F17F2A"/>
    <w:rsid w:val="00F17F55"/>
    <w:rsid w:val="00F204B3"/>
    <w:rsid w:val="00F208AB"/>
    <w:rsid w:val="00F20BC6"/>
    <w:rsid w:val="00F20E6E"/>
    <w:rsid w:val="00F212DE"/>
    <w:rsid w:val="00F21B61"/>
    <w:rsid w:val="00F21BA2"/>
    <w:rsid w:val="00F21DEB"/>
    <w:rsid w:val="00F220EA"/>
    <w:rsid w:val="00F2210F"/>
    <w:rsid w:val="00F22132"/>
    <w:rsid w:val="00F2213A"/>
    <w:rsid w:val="00F22332"/>
    <w:rsid w:val="00F223C0"/>
    <w:rsid w:val="00F22529"/>
    <w:rsid w:val="00F2255B"/>
    <w:rsid w:val="00F225B1"/>
    <w:rsid w:val="00F2268C"/>
    <w:rsid w:val="00F22702"/>
    <w:rsid w:val="00F22835"/>
    <w:rsid w:val="00F228FB"/>
    <w:rsid w:val="00F22C30"/>
    <w:rsid w:val="00F22D90"/>
    <w:rsid w:val="00F22FFE"/>
    <w:rsid w:val="00F2313F"/>
    <w:rsid w:val="00F232B7"/>
    <w:rsid w:val="00F232BA"/>
    <w:rsid w:val="00F2346D"/>
    <w:rsid w:val="00F238FB"/>
    <w:rsid w:val="00F23B78"/>
    <w:rsid w:val="00F23DFF"/>
    <w:rsid w:val="00F23F95"/>
    <w:rsid w:val="00F23FAA"/>
    <w:rsid w:val="00F24071"/>
    <w:rsid w:val="00F2426F"/>
    <w:rsid w:val="00F24399"/>
    <w:rsid w:val="00F2441C"/>
    <w:rsid w:val="00F24729"/>
    <w:rsid w:val="00F24A5D"/>
    <w:rsid w:val="00F24D05"/>
    <w:rsid w:val="00F2588E"/>
    <w:rsid w:val="00F25CAF"/>
    <w:rsid w:val="00F25ED1"/>
    <w:rsid w:val="00F264AB"/>
    <w:rsid w:val="00F264C8"/>
    <w:rsid w:val="00F2675B"/>
    <w:rsid w:val="00F268F8"/>
    <w:rsid w:val="00F26933"/>
    <w:rsid w:val="00F26A5C"/>
    <w:rsid w:val="00F26C28"/>
    <w:rsid w:val="00F26DFC"/>
    <w:rsid w:val="00F26ED7"/>
    <w:rsid w:val="00F27041"/>
    <w:rsid w:val="00F270D0"/>
    <w:rsid w:val="00F2718C"/>
    <w:rsid w:val="00F2723A"/>
    <w:rsid w:val="00F278AD"/>
    <w:rsid w:val="00F27FCC"/>
    <w:rsid w:val="00F30043"/>
    <w:rsid w:val="00F300AC"/>
    <w:rsid w:val="00F30B26"/>
    <w:rsid w:val="00F30D16"/>
    <w:rsid w:val="00F30E83"/>
    <w:rsid w:val="00F3123A"/>
    <w:rsid w:val="00F312FB"/>
    <w:rsid w:val="00F31AC1"/>
    <w:rsid w:val="00F31E52"/>
    <w:rsid w:val="00F31FDC"/>
    <w:rsid w:val="00F3202B"/>
    <w:rsid w:val="00F32043"/>
    <w:rsid w:val="00F320C2"/>
    <w:rsid w:val="00F320E9"/>
    <w:rsid w:val="00F3219E"/>
    <w:rsid w:val="00F32395"/>
    <w:rsid w:val="00F325C1"/>
    <w:rsid w:val="00F3287C"/>
    <w:rsid w:val="00F32954"/>
    <w:rsid w:val="00F32A7E"/>
    <w:rsid w:val="00F32ACA"/>
    <w:rsid w:val="00F32B10"/>
    <w:rsid w:val="00F32CD3"/>
    <w:rsid w:val="00F32F85"/>
    <w:rsid w:val="00F33621"/>
    <w:rsid w:val="00F33976"/>
    <w:rsid w:val="00F33A90"/>
    <w:rsid w:val="00F33ADA"/>
    <w:rsid w:val="00F33AF1"/>
    <w:rsid w:val="00F33B64"/>
    <w:rsid w:val="00F33E3D"/>
    <w:rsid w:val="00F33F91"/>
    <w:rsid w:val="00F3407C"/>
    <w:rsid w:val="00F34287"/>
    <w:rsid w:val="00F342C7"/>
    <w:rsid w:val="00F346A9"/>
    <w:rsid w:val="00F34855"/>
    <w:rsid w:val="00F34A52"/>
    <w:rsid w:val="00F34BA3"/>
    <w:rsid w:val="00F34F2F"/>
    <w:rsid w:val="00F35169"/>
    <w:rsid w:val="00F3536C"/>
    <w:rsid w:val="00F35818"/>
    <w:rsid w:val="00F359CA"/>
    <w:rsid w:val="00F35DDA"/>
    <w:rsid w:val="00F36241"/>
    <w:rsid w:val="00F36381"/>
    <w:rsid w:val="00F36666"/>
    <w:rsid w:val="00F367E4"/>
    <w:rsid w:val="00F3693C"/>
    <w:rsid w:val="00F36AD4"/>
    <w:rsid w:val="00F36CEB"/>
    <w:rsid w:val="00F36DF7"/>
    <w:rsid w:val="00F3724C"/>
    <w:rsid w:val="00F37290"/>
    <w:rsid w:val="00F373A0"/>
    <w:rsid w:val="00F374CA"/>
    <w:rsid w:val="00F375F2"/>
    <w:rsid w:val="00F378A6"/>
    <w:rsid w:val="00F4003D"/>
    <w:rsid w:val="00F404D5"/>
    <w:rsid w:val="00F4085B"/>
    <w:rsid w:val="00F40A19"/>
    <w:rsid w:val="00F40A27"/>
    <w:rsid w:val="00F40B25"/>
    <w:rsid w:val="00F41218"/>
    <w:rsid w:val="00F412FB"/>
    <w:rsid w:val="00F41963"/>
    <w:rsid w:val="00F41A00"/>
    <w:rsid w:val="00F41C54"/>
    <w:rsid w:val="00F41DF6"/>
    <w:rsid w:val="00F41E88"/>
    <w:rsid w:val="00F41FAE"/>
    <w:rsid w:val="00F424CD"/>
    <w:rsid w:val="00F427A7"/>
    <w:rsid w:val="00F427FD"/>
    <w:rsid w:val="00F42A37"/>
    <w:rsid w:val="00F42AAF"/>
    <w:rsid w:val="00F43185"/>
    <w:rsid w:val="00F433E0"/>
    <w:rsid w:val="00F4382E"/>
    <w:rsid w:val="00F43AF0"/>
    <w:rsid w:val="00F43CAE"/>
    <w:rsid w:val="00F43FEC"/>
    <w:rsid w:val="00F440FF"/>
    <w:rsid w:val="00F4423D"/>
    <w:rsid w:val="00F44A83"/>
    <w:rsid w:val="00F44AC0"/>
    <w:rsid w:val="00F44CE5"/>
    <w:rsid w:val="00F44FFF"/>
    <w:rsid w:val="00F4512D"/>
    <w:rsid w:val="00F451CB"/>
    <w:rsid w:val="00F4577A"/>
    <w:rsid w:val="00F45FAF"/>
    <w:rsid w:val="00F45FC5"/>
    <w:rsid w:val="00F46324"/>
    <w:rsid w:val="00F4638B"/>
    <w:rsid w:val="00F46633"/>
    <w:rsid w:val="00F467E2"/>
    <w:rsid w:val="00F46904"/>
    <w:rsid w:val="00F46A5B"/>
    <w:rsid w:val="00F46DC4"/>
    <w:rsid w:val="00F470C9"/>
    <w:rsid w:val="00F474E8"/>
    <w:rsid w:val="00F47A24"/>
    <w:rsid w:val="00F47B40"/>
    <w:rsid w:val="00F47BA3"/>
    <w:rsid w:val="00F47E3B"/>
    <w:rsid w:val="00F501E3"/>
    <w:rsid w:val="00F5058F"/>
    <w:rsid w:val="00F50842"/>
    <w:rsid w:val="00F5085C"/>
    <w:rsid w:val="00F5103D"/>
    <w:rsid w:val="00F515B3"/>
    <w:rsid w:val="00F51B59"/>
    <w:rsid w:val="00F51D05"/>
    <w:rsid w:val="00F5209A"/>
    <w:rsid w:val="00F521CE"/>
    <w:rsid w:val="00F521DC"/>
    <w:rsid w:val="00F52537"/>
    <w:rsid w:val="00F52701"/>
    <w:rsid w:val="00F52839"/>
    <w:rsid w:val="00F52886"/>
    <w:rsid w:val="00F52CFD"/>
    <w:rsid w:val="00F52D07"/>
    <w:rsid w:val="00F52DB7"/>
    <w:rsid w:val="00F52EBC"/>
    <w:rsid w:val="00F530DF"/>
    <w:rsid w:val="00F53273"/>
    <w:rsid w:val="00F53280"/>
    <w:rsid w:val="00F53538"/>
    <w:rsid w:val="00F53545"/>
    <w:rsid w:val="00F53666"/>
    <w:rsid w:val="00F53715"/>
    <w:rsid w:val="00F537CA"/>
    <w:rsid w:val="00F538CE"/>
    <w:rsid w:val="00F53BAD"/>
    <w:rsid w:val="00F53CCB"/>
    <w:rsid w:val="00F53D0E"/>
    <w:rsid w:val="00F53E09"/>
    <w:rsid w:val="00F5415F"/>
    <w:rsid w:val="00F5431C"/>
    <w:rsid w:val="00F543E3"/>
    <w:rsid w:val="00F5456B"/>
    <w:rsid w:val="00F545A4"/>
    <w:rsid w:val="00F54A71"/>
    <w:rsid w:val="00F54C45"/>
    <w:rsid w:val="00F5501D"/>
    <w:rsid w:val="00F55BF3"/>
    <w:rsid w:val="00F55CF2"/>
    <w:rsid w:val="00F55E13"/>
    <w:rsid w:val="00F560F8"/>
    <w:rsid w:val="00F5643B"/>
    <w:rsid w:val="00F56A2B"/>
    <w:rsid w:val="00F570A7"/>
    <w:rsid w:val="00F57224"/>
    <w:rsid w:val="00F5726D"/>
    <w:rsid w:val="00F5785D"/>
    <w:rsid w:val="00F57BDC"/>
    <w:rsid w:val="00F57CBE"/>
    <w:rsid w:val="00F57F9C"/>
    <w:rsid w:val="00F60180"/>
    <w:rsid w:val="00F60368"/>
    <w:rsid w:val="00F604C6"/>
    <w:rsid w:val="00F606C8"/>
    <w:rsid w:val="00F60D13"/>
    <w:rsid w:val="00F612C6"/>
    <w:rsid w:val="00F61560"/>
    <w:rsid w:val="00F6162D"/>
    <w:rsid w:val="00F61987"/>
    <w:rsid w:val="00F62D86"/>
    <w:rsid w:val="00F63473"/>
    <w:rsid w:val="00F634CC"/>
    <w:rsid w:val="00F6355A"/>
    <w:rsid w:val="00F636F6"/>
    <w:rsid w:val="00F63934"/>
    <w:rsid w:val="00F63972"/>
    <w:rsid w:val="00F639EC"/>
    <w:rsid w:val="00F6401E"/>
    <w:rsid w:val="00F64735"/>
    <w:rsid w:val="00F64983"/>
    <w:rsid w:val="00F64A41"/>
    <w:rsid w:val="00F64B4D"/>
    <w:rsid w:val="00F64D41"/>
    <w:rsid w:val="00F64F11"/>
    <w:rsid w:val="00F64FE7"/>
    <w:rsid w:val="00F65131"/>
    <w:rsid w:val="00F652B3"/>
    <w:rsid w:val="00F65700"/>
    <w:rsid w:val="00F65714"/>
    <w:rsid w:val="00F657EF"/>
    <w:rsid w:val="00F65A86"/>
    <w:rsid w:val="00F65BA6"/>
    <w:rsid w:val="00F65BAD"/>
    <w:rsid w:val="00F66102"/>
    <w:rsid w:val="00F66351"/>
    <w:rsid w:val="00F66611"/>
    <w:rsid w:val="00F66C72"/>
    <w:rsid w:val="00F66CB8"/>
    <w:rsid w:val="00F66CF7"/>
    <w:rsid w:val="00F66D74"/>
    <w:rsid w:val="00F674FD"/>
    <w:rsid w:val="00F675AB"/>
    <w:rsid w:val="00F6762E"/>
    <w:rsid w:val="00F677D1"/>
    <w:rsid w:val="00F678EF"/>
    <w:rsid w:val="00F67A41"/>
    <w:rsid w:val="00F67F4B"/>
    <w:rsid w:val="00F703F6"/>
    <w:rsid w:val="00F70A3B"/>
    <w:rsid w:val="00F70A65"/>
    <w:rsid w:val="00F70AD8"/>
    <w:rsid w:val="00F70CA9"/>
    <w:rsid w:val="00F70CED"/>
    <w:rsid w:val="00F70D03"/>
    <w:rsid w:val="00F70D04"/>
    <w:rsid w:val="00F70EE0"/>
    <w:rsid w:val="00F711C2"/>
    <w:rsid w:val="00F71338"/>
    <w:rsid w:val="00F716C0"/>
    <w:rsid w:val="00F7193F"/>
    <w:rsid w:val="00F71A90"/>
    <w:rsid w:val="00F71C19"/>
    <w:rsid w:val="00F71E27"/>
    <w:rsid w:val="00F71E93"/>
    <w:rsid w:val="00F7223A"/>
    <w:rsid w:val="00F72339"/>
    <w:rsid w:val="00F72592"/>
    <w:rsid w:val="00F72785"/>
    <w:rsid w:val="00F72C12"/>
    <w:rsid w:val="00F731F2"/>
    <w:rsid w:val="00F736F8"/>
    <w:rsid w:val="00F73F33"/>
    <w:rsid w:val="00F7405B"/>
    <w:rsid w:val="00F74190"/>
    <w:rsid w:val="00F74229"/>
    <w:rsid w:val="00F7428A"/>
    <w:rsid w:val="00F74293"/>
    <w:rsid w:val="00F7466A"/>
    <w:rsid w:val="00F74850"/>
    <w:rsid w:val="00F748EF"/>
    <w:rsid w:val="00F74D6F"/>
    <w:rsid w:val="00F74EB6"/>
    <w:rsid w:val="00F7541F"/>
    <w:rsid w:val="00F75A9D"/>
    <w:rsid w:val="00F75AB4"/>
    <w:rsid w:val="00F75B2F"/>
    <w:rsid w:val="00F75BE8"/>
    <w:rsid w:val="00F75DEA"/>
    <w:rsid w:val="00F75E4D"/>
    <w:rsid w:val="00F763B8"/>
    <w:rsid w:val="00F76565"/>
    <w:rsid w:val="00F7677A"/>
    <w:rsid w:val="00F767C6"/>
    <w:rsid w:val="00F76911"/>
    <w:rsid w:val="00F7699E"/>
    <w:rsid w:val="00F76A09"/>
    <w:rsid w:val="00F76B0A"/>
    <w:rsid w:val="00F76BB7"/>
    <w:rsid w:val="00F76D8E"/>
    <w:rsid w:val="00F7740C"/>
    <w:rsid w:val="00F7765B"/>
    <w:rsid w:val="00F777E3"/>
    <w:rsid w:val="00F8045E"/>
    <w:rsid w:val="00F80514"/>
    <w:rsid w:val="00F8055E"/>
    <w:rsid w:val="00F8074E"/>
    <w:rsid w:val="00F8090E"/>
    <w:rsid w:val="00F809FD"/>
    <w:rsid w:val="00F80DFE"/>
    <w:rsid w:val="00F80EF2"/>
    <w:rsid w:val="00F813B8"/>
    <w:rsid w:val="00F816E4"/>
    <w:rsid w:val="00F81717"/>
    <w:rsid w:val="00F81974"/>
    <w:rsid w:val="00F81B06"/>
    <w:rsid w:val="00F81CCE"/>
    <w:rsid w:val="00F81DD0"/>
    <w:rsid w:val="00F81DED"/>
    <w:rsid w:val="00F825AA"/>
    <w:rsid w:val="00F82B4C"/>
    <w:rsid w:val="00F8320E"/>
    <w:rsid w:val="00F83233"/>
    <w:rsid w:val="00F83658"/>
    <w:rsid w:val="00F83F86"/>
    <w:rsid w:val="00F84011"/>
    <w:rsid w:val="00F845AF"/>
    <w:rsid w:val="00F848B4"/>
    <w:rsid w:val="00F84A29"/>
    <w:rsid w:val="00F84B14"/>
    <w:rsid w:val="00F84EEB"/>
    <w:rsid w:val="00F84FFF"/>
    <w:rsid w:val="00F8515F"/>
    <w:rsid w:val="00F85236"/>
    <w:rsid w:val="00F8527B"/>
    <w:rsid w:val="00F85654"/>
    <w:rsid w:val="00F856D6"/>
    <w:rsid w:val="00F8575A"/>
    <w:rsid w:val="00F85849"/>
    <w:rsid w:val="00F85E89"/>
    <w:rsid w:val="00F85F7A"/>
    <w:rsid w:val="00F86202"/>
    <w:rsid w:val="00F86639"/>
    <w:rsid w:val="00F8675D"/>
    <w:rsid w:val="00F8682C"/>
    <w:rsid w:val="00F868A1"/>
    <w:rsid w:val="00F86CE6"/>
    <w:rsid w:val="00F86E7A"/>
    <w:rsid w:val="00F8768B"/>
    <w:rsid w:val="00F87C34"/>
    <w:rsid w:val="00F87C40"/>
    <w:rsid w:val="00F87D07"/>
    <w:rsid w:val="00F90257"/>
    <w:rsid w:val="00F90454"/>
    <w:rsid w:val="00F904C3"/>
    <w:rsid w:val="00F90984"/>
    <w:rsid w:val="00F90B33"/>
    <w:rsid w:val="00F90DEB"/>
    <w:rsid w:val="00F90E13"/>
    <w:rsid w:val="00F90E4A"/>
    <w:rsid w:val="00F9109F"/>
    <w:rsid w:val="00F912F0"/>
    <w:rsid w:val="00F916D8"/>
    <w:rsid w:val="00F91B34"/>
    <w:rsid w:val="00F91CD7"/>
    <w:rsid w:val="00F91E6B"/>
    <w:rsid w:val="00F91F8B"/>
    <w:rsid w:val="00F92125"/>
    <w:rsid w:val="00F925D4"/>
    <w:rsid w:val="00F931B6"/>
    <w:rsid w:val="00F934C9"/>
    <w:rsid w:val="00F9362A"/>
    <w:rsid w:val="00F9379B"/>
    <w:rsid w:val="00F93AE8"/>
    <w:rsid w:val="00F93C31"/>
    <w:rsid w:val="00F9414E"/>
    <w:rsid w:val="00F941CD"/>
    <w:rsid w:val="00F944C4"/>
    <w:rsid w:val="00F944F9"/>
    <w:rsid w:val="00F94C12"/>
    <w:rsid w:val="00F94D76"/>
    <w:rsid w:val="00F94FDE"/>
    <w:rsid w:val="00F9502F"/>
    <w:rsid w:val="00F9519E"/>
    <w:rsid w:val="00F95282"/>
    <w:rsid w:val="00F952BC"/>
    <w:rsid w:val="00F9556F"/>
    <w:rsid w:val="00F9585C"/>
    <w:rsid w:val="00F95A2D"/>
    <w:rsid w:val="00F95A47"/>
    <w:rsid w:val="00F95A51"/>
    <w:rsid w:val="00F95AC5"/>
    <w:rsid w:val="00F95D5D"/>
    <w:rsid w:val="00F963EB"/>
    <w:rsid w:val="00F96573"/>
    <w:rsid w:val="00F96777"/>
    <w:rsid w:val="00F968E2"/>
    <w:rsid w:val="00F96916"/>
    <w:rsid w:val="00F96DC9"/>
    <w:rsid w:val="00F96F13"/>
    <w:rsid w:val="00F9732E"/>
    <w:rsid w:val="00F97CEA"/>
    <w:rsid w:val="00F97E0B"/>
    <w:rsid w:val="00F97FDF"/>
    <w:rsid w:val="00FA013C"/>
    <w:rsid w:val="00FA0276"/>
    <w:rsid w:val="00FA04A7"/>
    <w:rsid w:val="00FA0829"/>
    <w:rsid w:val="00FA092E"/>
    <w:rsid w:val="00FA0D64"/>
    <w:rsid w:val="00FA0DDA"/>
    <w:rsid w:val="00FA1078"/>
    <w:rsid w:val="00FA119F"/>
    <w:rsid w:val="00FA12C8"/>
    <w:rsid w:val="00FA1692"/>
    <w:rsid w:val="00FA16CA"/>
    <w:rsid w:val="00FA1A6C"/>
    <w:rsid w:val="00FA20FC"/>
    <w:rsid w:val="00FA21D0"/>
    <w:rsid w:val="00FA22D9"/>
    <w:rsid w:val="00FA22E3"/>
    <w:rsid w:val="00FA230C"/>
    <w:rsid w:val="00FA2448"/>
    <w:rsid w:val="00FA2960"/>
    <w:rsid w:val="00FA2A87"/>
    <w:rsid w:val="00FA2B0D"/>
    <w:rsid w:val="00FA2C78"/>
    <w:rsid w:val="00FA2EC3"/>
    <w:rsid w:val="00FA2F39"/>
    <w:rsid w:val="00FA30A0"/>
    <w:rsid w:val="00FA3318"/>
    <w:rsid w:val="00FA363C"/>
    <w:rsid w:val="00FA38AC"/>
    <w:rsid w:val="00FA39F3"/>
    <w:rsid w:val="00FA3D32"/>
    <w:rsid w:val="00FA3ECD"/>
    <w:rsid w:val="00FA410E"/>
    <w:rsid w:val="00FA41A6"/>
    <w:rsid w:val="00FA4258"/>
    <w:rsid w:val="00FA463B"/>
    <w:rsid w:val="00FA4677"/>
    <w:rsid w:val="00FA4A4B"/>
    <w:rsid w:val="00FA4DC9"/>
    <w:rsid w:val="00FA4DEC"/>
    <w:rsid w:val="00FA4FDF"/>
    <w:rsid w:val="00FA5320"/>
    <w:rsid w:val="00FA5410"/>
    <w:rsid w:val="00FA54AF"/>
    <w:rsid w:val="00FA5575"/>
    <w:rsid w:val="00FA559C"/>
    <w:rsid w:val="00FA55F1"/>
    <w:rsid w:val="00FA5614"/>
    <w:rsid w:val="00FA5B8B"/>
    <w:rsid w:val="00FA5D21"/>
    <w:rsid w:val="00FA62B9"/>
    <w:rsid w:val="00FA6913"/>
    <w:rsid w:val="00FA6CAE"/>
    <w:rsid w:val="00FA737C"/>
    <w:rsid w:val="00FA7704"/>
    <w:rsid w:val="00FA7C68"/>
    <w:rsid w:val="00FA7CC0"/>
    <w:rsid w:val="00FA7E2E"/>
    <w:rsid w:val="00FB01FF"/>
    <w:rsid w:val="00FB0204"/>
    <w:rsid w:val="00FB0227"/>
    <w:rsid w:val="00FB0808"/>
    <w:rsid w:val="00FB0900"/>
    <w:rsid w:val="00FB0D1C"/>
    <w:rsid w:val="00FB0F5D"/>
    <w:rsid w:val="00FB1138"/>
    <w:rsid w:val="00FB1417"/>
    <w:rsid w:val="00FB1623"/>
    <w:rsid w:val="00FB1920"/>
    <w:rsid w:val="00FB1ACF"/>
    <w:rsid w:val="00FB2393"/>
    <w:rsid w:val="00FB268D"/>
    <w:rsid w:val="00FB2D3A"/>
    <w:rsid w:val="00FB2FA4"/>
    <w:rsid w:val="00FB30B8"/>
    <w:rsid w:val="00FB35F3"/>
    <w:rsid w:val="00FB365F"/>
    <w:rsid w:val="00FB3B54"/>
    <w:rsid w:val="00FB3D34"/>
    <w:rsid w:val="00FB3E03"/>
    <w:rsid w:val="00FB4071"/>
    <w:rsid w:val="00FB4087"/>
    <w:rsid w:val="00FB409F"/>
    <w:rsid w:val="00FB423D"/>
    <w:rsid w:val="00FB43FE"/>
    <w:rsid w:val="00FB44FD"/>
    <w:rsid w:val="00FB4689"/>
    <w:rsid w:val="00FB493A"/>
    <w:rsid w:val="00FB4AFD"/>
    <w:rsid w:val="00FB4B33"/>
    <w:rsid w:val="00FB4C28"/>
    <w:rsid w:val="00FB4D20"/>
    <w:rsid w:val="00FB4FD9"/>
    <w:rsid w:val="00FB5082"/>
    <w:rsid w:val="00FB5578"/>
    <w:rsid w:val="00FB562A"/>
    <w:rsid w:val="00FB58D8"/>
    <w:rsid w:val="00FB5F2C"/>
    <w:rsid w:val="00FB60F2"/>
    <w:rsid w:val="00FB6283"/>
    <w:rsid w:val="00FB6883"/>
    <w:rsid w:val="00FB68A9"/>
    <w:rsid w:val="00FB6D52"/>
    <w:rsid w:val="00FB6E29"/>
    <w:rsid w:val="00FB71F6"/>
    <w:rsid w:val="00FB72D4"/>
    <w:rsid w:val="00FB7718"/>
    <w:rsid w:val="00FB77E7"/>
    <w:rsid w:val="00FC0045"/>
    <w:rsid w:val="00FC025D"/>
    <w:rsid w:val="00FC02D8"/>
    <w:rsid w:val="00FC04B8"/>
    <w:rsid w:val="00FC0586"/>
    <w:rsid w:val="00FC0913"/>
    <w:rsid w:val="00FC093E"/>
    <w:rsid w:val="00FC0CF3"/>
    <w:rsid w:val="00FC0E19"/>
    <w:rsid w:val="00FC0FF6"/>
    <w:rsid w:val="00FC1356"/>
    <w:rsid w:val="00FC19E9"/>
    <w:rsid w:val="00FC1DA3"/>
    <w:rsid w:val="00FC1E3A"/>
    <w:rsid w:val="00FC21EA"/>
    <w:rsid w:val="00FC2FD0"/>
    <w:rsid w:val="00FC3016"/>
    <w:rsid w:val="00FC350E"/>
    <w:rsid w:val="00FC372C"/>
    <w:rsid w:val="00FC3758"/>
    <w:rsid w:val="00FC38C9"/>
    <w:rsid w:val="00FC3A9F"/>
    <w:rsid w:val="00FC3AA1"/>
    <w:rsid w:val="00FC3FD4"/>
    <w:rsid w:val="00FC40B6"/>
    <w:rsid w:val="00FC41D1"/>
    <w:rsid w:val="00FC471D"/>
    <w:rsid w:val="00FC4741"/>
    <w:rsid w:val="00FC4A6F"/>
    <w:rsid w:val="00FC4ACB"/>
    <w:rsid w:val="00FC4FEA"/>
    <w:rsid w:val="00FC59EF"/>
    <w:rsid w:val="00FC5B3A"/>
    <w:rsid w:val="00FC5DD5"/>
    <w:rsid w:val="00FC5E22"/>
    <w:rsid w:val="00FC61FF"/>
    <w:rsid w:val="00FC62F4"/>
    <w:rsid w:val="00FC68B2"/>
    <w:rsid w:val="00FC6935"/>
    <w:rsid w:val="00FC6EF0"/>
    <w:rsid w:val="00FC6F17"/>
    <w:rsid w:val="00FC6FA0"/>
    <w:rsid w:val="00FC70BE"/>
    <w:rsid w:val="00FC728C"/>
    <w:rsid w:val="00FC7B55"/>
    <w:rsid w:val="00FC7B7A"/>
    <w:rsid w:val="00FC7C26"/>
    <w:rsid w:val="00FC7D5D"/>
    <w:rsid w:val="00FC7D6A"/>
    <w:rsid w:val="00FC7F68"/>
    <w:rsid w:val="00FD0058"/>
    <w:rsid w:val="00FD0481"/>
    <w:rsid w:val="00FD052B"/>
    <w:rsid w:val="00FD0721"/>
    <w:rsid w:val="00FD094B"/>
    <w:rsid w:val="00FD0B4B"/>
    <w:rsid w:val="00FD0C15"/>
    <w:rsid w:val="00FD1325"/>
    <w:rsid w:val="00FD148F"/>
    <w:rsid w:val="00FD18CF"/>
    <w:rsid w:val="00FD1A20"/>
    <w:rsid w:val="00FD1EC4"/>
    <w:rsid w:val="00FD1EF8"/>
    <w:rsid w:val="00FD263F"/>
    <w:rsid w:val="00FD29F4"/>
    <w:rsid w:val="00FD2F32"/>
    <w:rsid w:val="00FD33A1"/>
    <w:rsid w:val="00FD3576"/>
    <w:rsid w:val="00FD39B0"/>
    <w:rsid w:val="00FD3E28"/>
    <w:rsid w:val="00FD3E4B"/>
    <w:rsid w:val="00FD3EF7"/>
    <w:rsid w:val="00FD4062"/>
    <w:rsid w:val="00FD4498"/>
    <w:rsid w:val="00FD4664"/>
    <w:rsid w:val="00FD4746"/>
    <w:rsid w:val="00FD4839"/>
    <w:rsid w:val="00FD490E"/>
    <w:rsid w:val="00FD4EDF"/>
    <w:rsid w:val="00FD505A"/>
    <w:rsid w:val="00FD5361"/>
    <w:rsid w:val="00FD5A4B"/>
    <w:rsid w:val="00FD5B82"/>
    <w:rsid w:val="00FD5C9D"/>
    <w:rsid w:val="00FD605D"/>
    <w:rsid w:val="00FD60BB"/>
    <w:rsid w:val="00FD6625"/>
    <w:rsid w:val="00FD6677"/>
    <w:rsid w:val="00FD69F7"/>
    <w:rsid w:val="00FD6C21"/>
    <w:rsid w:val="00FD6CC6"/>
    <w:rsid w:val="00FD79EA"/>
    <w:rsid w:val="00FD7AAF"/>
    <w:rsid w:val="00FD7FE3"/>
    <w:rsid w:val="00FE07EE"/>
    <w:rsid w:val="00FE0853"/>
    <w:rsid w:val="00FE0F77"/>
    <w:rsid w:val="00FE13DD"/>
    <w:rsid w:val="00FE15B3"/>
    <w:rsid w:val="00FE17DB"/>
    <w:rsid w:val="00FE18A9"/>
    <w:rsid w:val="00FE18BA"/>
    <w:rsid w:val="00FE18C3"/>
    <w:rsid w:val="00FE1931"/>
    <w:rsid w:val="00FE1ADB"/>
    <w:rsid w:val="00FE1C30"/>
    <w:rsid w:val="00FE2488"/>
    <w:rsid w:val="00FE345C"/>
    <w:rsid w:val="00FE38F8"/>
    <w:rsid w:val="00FE39CB"/>
    <w:rsid w:val="00FE3F97"/>
    <w:rsid w:val="00FE3FE4"/>
    <w:rsid w:val="00FE467C"/>
    <w:rsid w:val="00FE4AF7"/>
    <w:rsid w:val="00FE4C05"/>
    <w:rsid w:val="00FE4E6D"/>
    <w:rsid w:val="00FE4F3D"/>
    <w:rsid w:val="00FE4F80"/>
    <w:rsid w:val="00FE5084"/>
    <w:rsid w:val="00FE50ED"/>
    <w:rsid w:val="00FE5B8E"/>
    <w:rsid w:val="00FE5D84"/>
    <w:rsid w:val="00FE5D9C"/>
    <w:rsid w:val="00FE5DEC"/>
    <w:rsid w:val="00FE6031"/>
    <w:rsid w:val="00FE629C"/>
    <w:rsid w:val="00FE649B"/>
    <w:rsid w:val="00FE67B3"/>
    <w:rsid w:val="00FE696C"/>
    <w:rsid w:val="00FE6AE8"/>
    <w:rsid w:val="00FE6DCB"/>
    <w:rsid w:val="00FE6F5F"/>
    <w:rsid w:val="00FE7207"/>
    <w:rsid w:val="00FE72A7"/>
    <w:rsid w:val="00FE730F"/>
    <w:rsid w:val="00FE7643"/>
    <w:rsid w:val="00FE799E"/>
    <w:rsid w:val="00FE7A78"/>
    <w:rsid w:val="00FF003C"/>
    <w:rsid w:val="00FF0882"/>
    <w:rsid w:val="00FF0A15"/>
    <w:rsid w:val="00FF0AC5"/>
    <w:rsid w:val="00FF0AD0"/>
    <w:rsid w:val="00FF0F39"/>
    <w:rsid w:val="00FF111D"/>
    <w:rsid w:val="00FF11F6"/>
    <w:rsid w:val="00FF12B2"/>
    <w:rsid w:val="00FF13E6"/>
    <w:rsid w:val="00FF16D8"/>
    <w:rsid w:val="00FF1B0C"/>
    <w:rsid w:val="00FF206B"/>
    <w:rsid w:val="00FF21B4"/>
    <w:rsid w:val="00FF234C"/>
    <w:rsid w:val="00FF2492"/>
    <w:rsid w:val="00FF2529"/>
    <w:rsid w:val="00FF255D"/>
    <w:rsid w:val="00FF27E3"/>
    <w:rsid w:val="00FF2BFE"/>
    <w:rsid w:val="00FF2C7B"/>
    <w:rsid w:val="00FF2EFC"/>
    <w:rsid w:val="00FF2F96"/>
    <w:rsid w:val="00FF33D3"/>
    <w:rsid w:val="00FF3444"/>
    <w:rsid w:val="00FF3662"/>
    <w:rsid w:val="00FF370E"/>
    <w:rsid w:val="00FF38CF"/>
    <w:rsid w:val="00FF3AB8"/>
    <w:rsid w:val="00FF3F5E"/>
    <w:rsid w:val="00FF4324"/>
    <w:rsid w:val="00FF44C2"/>
    <w:rsid w:val="00FF44F7"/>
    <w:rsid w:val="00FF4A6E"/>
    <w:rsid w:val="00FF5501"/>
    <w:rsid w:val="00FF553B"/>
    <w:rsid w:val="00FF566F"/>
    <w:rsid w:val="00FF5B0E"/>
    <w:rsid w:val="00FF5DA3"/>
    <w:rsid w:val="00FF5E57"/>
    <w:rsid w:val="00FF683E"/>
    <w:rsid w:val="00FF6A59"/>
    <w:rsid w:val="00FF6CE0"/>
    <w:rsid w:val="00FF743D"/>
    <w:rsid w:val="00FF786B"/>
    <w:rsid w:val="00FF7939"/>
    <w:rsid w:val="00FF79FF"/>
    <w:rsid w:val="00FF7A05"/>
    <w:rsid w:val="00FF7A41"/>
    <w:rsid w:val="00FF7D83"/>
    <w:rsid w:val="00FF7E75"/>
    <w:rsid w:val="0B671B67"/>
    <w:rsid w:val="0BB5CA17"/>
    <w:rsid w:val="0D0BE906"/>
    <w:rsid w:val="116D9889"/>
    <w:rsid w:val="16B3BF31"/>
    <w:rsid w:val="178C066B"/>
    <w:rsid w:val="197D0C73"/>
    <w:rsid w:val="1B9076AB"/>
    <w:rsid w:val="1BBD6B24"/>
    <w:rsid w:val="222D93E3"/>
    <w:rsid w:val="239E3557"/>
    <w:rsid w:val="24051A3D"/>
    <w:rsid w:val="2BF1120B"/>
    <w:rsid w:val="2CBA69BA"/>
    <w:rsid w:val="2D6BFF5A"/>
    <w:rsid w:val="3119CB8A"/>
    <w:rsid w:val="314055A7"/>
    <w:rsid w:val="33D418D4"/>
    <w:rsid w:val="35E41270"/>
    <w:rsid w:val="36C3D3E7"/>
    <w:rsid w:val="36EAFDC4"/>
    <w:rsid w:val="378CF3ED"/>
    <w:rsid w:val="3A446CA2"/>
    <w:rsid w:val="43842F75"/>
    <w:rsid w:val="4554FB84"/>
    <w:rsid w:val="455F81E4"/>
    <w:rsid w:val="498D60F8"/>
    <w:rsid w:val="4B1332E8"/>
    <w:rsid w:val="4D05E1D9"/>
    <w:rsid w:val="505503D4"/>
    <w:rsid w:val="56B13981"/>
    <w:rsid w:val="5830D80C"/>
    <w:rsid w:val="5B523BA1"/>
    <w:rsid w:val="5B552E98"/>
    <w:rsid w:val="600CFF95"/>
    <w:rsid w:val="60854DC3"/>
    <w:rsid w:val="654A2B7D"/>
    <w:rsid w:val="69FD6A76"/>
    <w:rsid w:val="6C7BF4C9"/>
    <w:rsid w:val="6F59BE23"/>
    <w:rsid w:val="72A63794"/>
    <w:rsid w:val="72D016C1"/>
    <w:rsid w:val="76B908A5"/>
    <w:rsid w:val="7A69D0AF"/>
    <w:rsid w:val="7D4CD3F2"/>
    <w:rsid w:val="7F94858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032AE842"/>
  <w15:chartTrackingRefBased/>
  <w15:docId w15:val="{93E28512-3CE9-4474-B5A8-12541885B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Batang"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C44"/>
    <w:pPr>
      <w:spacing w:after="180"/>
    </w:pPr>
    <w:rPr>
      <w:rFonts w:ascii="Times New Roman" w:eastAsia="Times New Roman" w:hAnsi="Times New Roman"/>
      <w:lang w:val="en-GB"/>
    </w:rPr>
  </w:style>
  <w:style w:type="paragraph" w:styleId="Heading1">
    <w:name w:val="heading 1"/>
    <w:next w:val="Normal"/>
    <w:link w:val="Heading1Char1"/>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rPr>
  </w:style>
  <w:style w:type="paragraph" w:styleId="Heading2">
    <w:name w:val="heading 2"/>
    <w:aliases w:val="H2,h2"/>
    <w:basedOn w:val="Normal"/>
    <w:next w:val="Normal"/>
    <w:link w:val="Heading2Char"/>
    <w:unhideWhenUsed/>
    <w:qFormat/>
    <w:rsid w:val="00BD0F8A"/>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7D18C8"/>
    <w:pPr>
      <w:keepNext/>
      <w:keepLines/>
      <w:numPr>
        <w:ilvl w:val="2"/>
        <w:numId w:val="1"/>
      </w:numPr>
      <w:overflowPunct w:val="0"/>
      <w:autoSpaceDE w:val="0"/>
      <w:autoSpaceDN w:val="0"/>
      <w:adjustRightInd w:val="0"/>
      <w:spacing w:before="40" w:after="0" w:line="360" w:lineRule="auto"/>
      <w:textAlignment w:val="baseline"/>
      <w:outlineLvl w:val="2"/>
    </w:pPr>
    <w:rPr>
      <w:rFonts w:eastAsiaTheme="majorEastAsia"/>
      <w:sz w:val="24"/>
      <w:szCs w:val="24"/>
      <w:lang w:val="en-US"/>
    </w:rPr>
  </w:style>
  <w:style w:type="paragraph" w:styleId="Heading4">
    <w:name w:val="heading 4"/>
    <w:aliases w:val="h4"/>
    <w:basedOn w:val="Normal"/>
    <w:next w:val="Normal"/>
    <w:link w:val="Heading4Char"/>
    <w:unhideWhenUsed/>
    <w:qFormat/>
    <w:rsid w:val="000B3E4B"/>
    <w:pPr>
      <w:keepNext/>
      <w:keepLines/>
      <w:numPr>
        <w:ilvl w:val="3"/>
        <w:numId w:val="1"/>
      </w:numPr>
      <w:spacing w:before="40" w:after="0"/>
      <w:outlineLvl w:val="3"/>
    </w:pPr>
    <w:rPr>
      <w:rFonts w:eastAsiaTheme="majorEastAsia"/>
      <w:sz w:val="24"/>
      <w:szCs w:val="24"/>
    </w:rPr>
  </w:style>
  <w:style w:type="paragraph" w:styleId="Heading5">
    <w:name w:val="heading 5"/>
    <w:basedOn w:val="Normal"/>
    <w:next w:val="Normal"/>
    <w:link w:val="Heading5Char"/>
    <w:unhideWhenUsed/>
    <w:qFormat/>
    <w:rsid w:val="001A5D4C"/>
    <w:pPr>
      <w:keepNext/>
      <w:keepLines/>
      <w:numPr>
        <w:ilvl w:val="4"/>
        <w:numId w:val="1"/>
      </w:numPr>
      <w:spacing w:before="40" w:after="240"/>
      <w:outlineLvl w:val="4"/>
    </w:pPr>
    <w:rPr>
      <w:rFonts w:eastAsiaTheme="majorEastAsia"/>
      <w:b/>
      <w:bCs/>
      <w:u w:val="single"/>
      <w:lang w:val="en-US"/>
    </w:rPr>
  </w:style>
  <w:style w:type="paragraph" w:styleId="Heading6">
    <w:name w:val="heading 6"/>
    <w:basedOn w:val="Normal"/>
    <w:next w:val="Normal"/>
    <w:link w:val="Heading6Char"/>
    <w:unhideWhenUsed/>
    <w:qFormat/>
    <w:rsid w:val="00C9612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C9612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C9612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C9612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uiPriority w:val="99"/>
    <w:rsid w:val="00620296"/>
    <w:pPr>
      <w:jc w:val="center"/>
    </w:pPr>
    <w:rPr>
      <w:i/>
    </w:rPr>
  </w:style>
  <w:style w:type="character" w:customStyle="1" w:styleId="FooterChar">
    <w:name w:val="Footer Char"/>
    <w:link w:val="Footer"/>
    <w:uiPriority w:val="99"/>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rsid w:val="00620296"/>
    <w:rPr>
      <w:rFonts w:ascii="Arial" w:eastAsia="SimSun" w:hAnsi="Arial"/>
      <w:sz w:val="36"/>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qFormat/>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注"/>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581302"/>
    <w:rPr>
      <w:rFonts w:ascii="Times New Roman" w:eastAsiaTheme="majorEastAsia" w:hAnsi="Times New Roman"/>
      <w:sz w:val="24"/>
      <w:szCs w:val="24"/>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aliases w:val="h4 Char"/>
    <w:basedOn w:val="DefaultParagraphFont"/>
    <w:link w:val="Heading4"/>
    <w:rsid w:val="000B3E4B"/>
    <w:rPr>
      <w:rFonts w:ascii="Times New Roman" w:eastAsiaTheme="majorEastAsia" w:hAnsi="Times New Roman"/>
      <w:sz w:val="24"/>
      <w:szCs w:val="24"/>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aliases w:val="H2 Char,h2 Char"/>
    <w:basedOn w:val="DefaultParagraphFont"/>
    <w:link w:val="Heading2"/>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character" w:customStyle="1" w:styleId="Heading5Char">
    <w:name w:val="Heading 5 Char"/>
    <w:basedOn w:val="DefaultParagraphFont"/>
    <w:link w:val="Heading5"/>
    <w:rsid w:val="00C9612E"/>
    <w:rPr>
      <w:rFonts w:ascii="Times New Roman" w:eastAsiaTheme="majorEastAsia" w:hAnsi="Times New Roman"/>
      <w:b/>
      <w:bCs/>
      <w:u w:val="single"/>
    </w:rPr>
  </w:style>
  <w:style w:type="character" w:customStyle="1" w:styleId="Heading6Char">
    <w:name w:val="Heading 6 Char"/>
    <w:basedOn w:val="DefaultParagraphFont"/>
    <w:link w:val="Heading6"/>
    <w:rsid w:val="00C9612E"/>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rsid w:val="00C9612E"/>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rsid w:val="00C9612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C9612E"/>
    <w:rPr>
      <w:rFonts w:asciiTheme="majorHAnsi" w:eastAsiaTheme="majorEastAsia" w:hAnsiTheme="majorHAnsi" w:cstheme="majorBidi"/>
      <w:i/>
      <w:iCs/>
      <w:color w:val="272727" w:themeColor="text1" w:themeTint="D8"/>
      <w:sz w:val="21"/>
      <w:szCs w:val="21"/>
      <w:lang w:val="en-GB"/>
    </w:rPr>
  </w:style>
  <w:style w:type="paragraph" w:customStyle="1" w:styleId="Heading2a">
    <w:name w:val="Heading 2a"/>
    <w:basedOn w:val="Heading2"/>
    <w:link w:val="Heading2aChar"/>
    <w:qFormat/>
    <w:rsid w:val="00304679"/>
    <w:pPr>
      <w:spacing w:line="360" w:lineRule="auto"/>
    </w:pPr>
    <w:rPr>
      <w:rFonts w:ascii="Times New Roman" w:hAnsi="Times New Roman" w:cs="Times New Roman"/>
      <w:color w:val="auto"/>
    </w:rPr>
  </w:style>
  <w:style w:type="paragraph" w:customStyle="1" w:styleId="Default">
    <w:name w:val="Default"/>
    <w:rsid w:val="002D5240"/>
    <w:pPr>
      <w:autoSpaceDE w:val="0"/>
      <w:autoSpaceDN w:val="0"/>
      <w:adjustRightInd w:val="0"/>
    </w:pPr>
    <w:rPr>
      <w:rFonts w:ascii="Microsoft Sans Serif" w:hAnsi="Microsoft Sans Serif" w:cs="Microsoft Sans Serif"/>
      <w:color w:val="000000"/>
      <w:sz w:val="24"/>
      <w:szCs w:val="24"/>
    </w:rPr>
  </w:style>
  <w:style w:type="character" w:customStyle="1" w:styleId="Heading2aChar">
    <w:name w:val="Heading 2a Char"/>
    <w:basedOn w:val="Heading2Char"/>
    <w:link w:val="Heading2a"/>
    <w:rsid w:val="00581302"/>
    <w:rPr>
      <w:rFonts w:ascii="Times New Roman" w:eastAsiaTheme="majorEastAsia" w:hAnsi="Times New Roman" w:cstheme="majorBidi"/>
      <w:color w:val="2F5496" w:themeColor="accent1" w:themeShade="BF"/>
      <w:sz w:val="26"/>
      <w:szCs w:val="26"/>
      <w:lang w:val="en-GB"/>
    </w:rPr>
  </w:style>
  <w:style w:type="paragraph" w:styleId="Revision">
    <w:name w:val="Revision"/>
    <w:hidden/>
    <w:uiPriority w:val="99"/>
    <w:semiHidden/>
    <w:rsid w:val="001646CC"/>
    <w:rPr>
      <w:rFonts w:ascii="Times New Roman" w:eastAsia="Times New Roman" w:hAnsi="Times New Roman"/>
      <w:lang w:val="en-GB"/>
    </w:rPr>
  </w:style>
  <w:style w:type="paragraph" w:styleId="NormalWeb">
    <w:name w:val="Normal (Web)"/>
    <w:basedOn w:val="Normal"/>
    <w:uiPriority w:val="99"/>
    <w:semiHidden/>
    <w:unhideWhenUsed/>
    <w:rsid w:val="00D0531C"/>
    <w:pPr>
      <w:spacing w:after="0"/>
    </w:pPr>
    <w:rPr>
      <w:rFonts w:eastAsiaTheme="minorHAnsi"/>
      <w:sz w:val="24"/>
      <w:szCs w:val="24"/>
      <w:lang w:val="en-US"/>
    </w:rPr>
  </w:style>
  <w:style w:type="table" w:customStyle="1" w:styleId="TableGrid1">
    <w:name w:val="Table Grid1"/>
    <w:basedOn w:val="TableNormal"/>
    <w:next w:val="TableGrid"/>
    <w:uiPriority w:val="39"/>
    <w:qFormat/>
    <w:rsid w:val="00813B6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17EB2"/>
  </w:style>
  <w:style w:type="paragraph" w:customStyle="1" w:styleId="paragraph">
    <w:name w:val="paragraph"/>
    <w:basedOn w:val="Normal"/>
    <w:rsid w:val="00AA5600"/>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151D25"/>
    <w:rPr>
      <w:color w:val="605E5C"/>
      <w:shd w:val="clear" w:color="auto" w:fill="E1DFDD"/>
    </w:rPr>
  </w:style>
  <w:style w:type="paragraph" w:customStyle="1" w:styleId="TAN">
    <w:name w:val="TAN"/>
    <w:basedOn w:val="Normal"/>
    <w:qFormat/>
    <w:rsid w:val="0018221B"/>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61848">
      <w:bodyDiv w:val="1"/>
      <w:marLeft w:val="0"/>
      <w:marRight w:val="0"/>
      <w:marTop w:val="0"/>
      <w:marBottom w:val="0"/>
      <w:divBdr>
        <w:top w:val="none" w:sz="0" w:space="0" w:color="auto"/>
        <w:left w:val="none" w:sz="0" w:space="0" w:color="auto"/>
        <w:bottom w:val="none" w:sz="0" w:space="0" w:color="auto"/>
        <w:right w:val="none" w:sz="0" w:space="0" w:color="auto"/>
      </w:divBdr>
      <w:divsChild>
        <w:div w:id="1722288255">
          <w:marLeft w:val="562"/>
          <w:marRight w:val="0"/>
          <w:marTop w:val="0"/>
          <w:marBottom w:val="0"/>
          <w:divBdr>
            <w:top w:val="none" w:sz="0" w:space="0" w:color="auto"/>
            <w:left w:val="none" w:sz="0" w:space="0" w:color="auto"/>
            <w:bottom w:val="none" w:sz="0" w:space="0" w:color="auto"/>
            <w:right w:val="none" w:sz="0" w:space="0" w:color="auto"/>
          </w:divBdr>
        </w:div>
      </w:divsChild>
    </w:div>
    <w:div w:id="48723741">
      <w:bodyDiv w:val="1"/>
      <w:marLeft w:val="0"/>
      <w:marRight w:val="0"/>
      <w:marTop w:val="0"/>
      <w:marBottom w:val="0"/>
      <w:divBdr>
        <w:top w:val="none" w:sz="0" w:space="0" w:color="auto"/>
        <w:left w:val="none" w:sz="0" w:space="0" w:color="auto"/>
        <w:bottom w:val="none" w:sz="0" w:space="0" w:color="auto"/>
        <w:right w:val="none" w:sz="0" w:space="0" w:color="auto"/>
      </w:divBdr>
      <w:divsChild>
        <w:div w:id="1245727746">
          <w:marLeft w:val="216"/>
          <w:marRight w:val="0"/>
          <w:marTop w:val="240"/>
          <w:marBottom w:val="0"/>
          <w:divBdr>
            <w:top w:val="none" w:sz="0" w:space="0" w:color="auto"/>
            <w:left w:val="none" w:sz="0" w:space="0" w:color="auto"/>
            <w:bottom w:val="none" w:sz="0" w:space="0" w:color="auto"/>
            <w:right w:val="none" w:sz="0" w:space="0" w:color="auto"/>
          </w:divBdr>
        </w:div>
      </w:divsChild>
    </w:div>
    <w:div w:id="61221564">
      <w:bodyDiv w:val="1"/>
      <w:marLeft w:val="0"/>
      <w:marRight w:val="0"/>
      <w:marTop w:val="0"/>
      <w:marBottom w:val="0"/>
      <w:divBdr>
        <w:top w:val="none" w:sz="0" w:space="0" w:color="auto"/>
        <w:left w:val="none" w:sz="0" w:space="0" w:color="auto"/>
        <w:bottom w:val="none" w:sz="0" w:space="0" w:color="auto"/>
        <w:right w:val="none" w:sz="0" w:space="0" w:color="auto"/>
      </w:divBdr>
    </w:div>
    <w:div w:id="65687141">
      <w:bodyDiv w:val="1"/>
      <w:marLeft w:val="0"/>
      <w:marRight w:val="0"/>
      <w:marTop w:val="0"/>
      <w:marBottom w:val="0"/>
      <w:divBdr>
        <w:top w:val="none" w:sz="0" w:space="0" w:color="auto"/>
        <w:left w:val="none" w:sz="0" w:space="0" w:color="auto"/>
        <w:bottom w:val="none" w:sz="0" w:space="0" w:color="auto"/>
        <w:right w:val="none" w:sz="0" w:space="0" w:color="auto"/>
      </w:divBdr>
      <w:divsChild>
        <w:div w:id="827402528">
          <w:marLeft w:val="562"/>
          <w:marRight w:val="0"/>
          <w:marTop w:val="0"/>
          <w:marBottom w:val="0"/>
          <w:divBdr>
            <w:top w:val="none" w:sz="0" w:space="0" w:color="auto"/>
            <w:left w:val="none" w:sz="0" w:space="0" w:color="auto"/>
            <w:bottom w:val="none" w:sz="0" w:space="0" w:color="auto"/>
            <w:right w:val="none" w:sz="0" w:space="0" w:color="auto"/>
          </w:divBdr>
        </w:div>
        <w:div w:id="893466555">
          <w:marLeft w:val="216"/>
          <w:marRight w:val="0"/>
          <w:marTop w:val="240"/>
          <w:marBottom w:val="0"/>
          <w:divBdr>
            <w:top w:val="none" w:sz="0" w:space="0" w:color="auto"/>
            <w:left w:val="none" w:sz="0" w:space="0" w:color="auto"/>
            <w:bottom w:val="none" w:sz="0" w:space="0" w:color="auto"/>
            <w:right w:val="none" w:sz="0" w:space="0" w:color="auto"/>
          </w:divBdr>
        </w:div>
        <w:div w:id="1272400641">
          <w:marLeft w:val="821"/>
          <w:marRight w:val="0"/>
          <w:marTop w:val="0"/>
          <w:marBottom w:val="0"/>
          <w:divBdr>
            <w:top w:val="none" w:sz="0" w:space="0" w:color="auto"/>
            <w:left w:val="none" w:sz="0" w:space="0" w:color="auto"/>
            <w:bottom w:val="none" w:sz="0" w:space="0" w:color="auto"/>
            <w:right w:val="none" w:sz="0" w:space="0" w:color="auto"/>
          </w:divBdr>
        </w:div>
        <w:div w:id="1507481703">
          <w:marLeft w:val="821"/>
          <w:marRight w:val="0"/>
          <w:marTop w:val="0"/>
          <w:marBottom w:val="0"/>
          <w:divBdr>
            <w:top w:val="none" w:sz="0" w:space="0" w:color="auto"/>
            <w:left w:val="none" w:sz="0" w:space="0" w:color="auto"/>
            <w:bottom w:val="none" w:sz="0" w:space="0" w:color="auto"/>
            <w:right w:val="none" w:sz="0" w:space="0" w:color="auto"/>
          </w:divBdr>
        </w:div>
        <w:div w:id="1547376062">
          <w:marLeft w:val="562"/>
          <w:marRight w:val="0"/>
          <w:marTop w:val="0"/>
          <w:marBottom w:val="0"/>
          <w:divBdr>
            <w:top w:val="none" w:sz="0" w:space="0" w:color="auto"/>
            <w:left w:val="none" w:sz="0" w:space="0" w:color="auto"/>
            <w:bottom w:val="none" w:sz="0" w:space="0" w:color="auto"/>
            <w:right w:val="none" w:sz="0" w:space="0" w:color="auto"/>
          </w:divBdr>
        </w:div>
      </w:divsChild>
    </w:div>
    <w:div w:id="112403425">
      <w:bodyDiv w:val="1"/>
      <w:marLeft w:val="0"/>
      <w:marRight w:val="0"/>
      <w:marTop w:val="0"/>
      <w:marBottom w:val="0"/>
      <w:divBdr>
        <w:top w:val="none" w:sz="0" w:space="0" w:color="auto"/>
        <w:left w:val="none" w:sz="0" w:space="0" w:color="auto"/>
        <w:bottom w:val="none" w:sz="0" w:space="0" w:color="auto"/>
        <w:right w:val="none" w:sz="0" w:space="0" w:color="auto"/>
      </w:divBdr>
      <w:divsChild>
        <w:div w:id="971406889">
          <w:marLeft w:val="0"/>
          <w:marRight w:val="0"/>
          <w:marTop w:val="0"/>
          <w:marBottom w:val="0"/>
          <w:divBdr>
            <w:top w:val="none" w:sz="0" w:space="0" w:color="auto"/>
            <w:left w:val="none" w:sz="0" w:space="0" w:color="auto"/>
            <w:bottom w:val="none" w:sz="0" w:space="0" w:color="auto"/>
            <w:right w:val="none" w:sz="0" w:space="0" w:color="auto"/>
          </w:divBdr>
        </w:div>
      </w:divsChild>
    </w:div>
    <w:div w:id="118837914">
      <w:bodyDiv w:val="1"/>
      <w:marLeft w:val="0"/>
      <w:marRight w:val="0"/>
      <w:marTop w:val="0"/>
      <w:marBottom w:val="0"/>
      <w:divBdr>
        <w:top w:val="none" w:sz="0" w:space="0" w:color="auto"/>
        <w:left w:val="none" w:sz="0" w:space="0" w:color="auto"/>
        <w:bottom w:val="none" w:sz="0" w:space="0" w:color="auto"/>
        <w:right w:val="none" w:sz="0" w:space="0" w:color="auto"/>
      </w:divBdr>
      <w:divsChild>
        <w:div w:id="1090002112">
          <w:marLeft w:val="0"/>
          <w:marRight w:val="0"/>
          <w:marTop w:val="0"/>
          <w:marBottom w:val="0"/>
          <w:divBdr>
            <w:top w:val="none" w:sz="0" w:space="0" w:color="auto"/>
            <w:left w:val="none" w:sz="0" w:space="0" w:color="auto"/>
            <w:bottom w:val="none" w:sz="0" w:space="0" w:color="auto"/>
            <w:right w:val="none" w:sz="0" w:space="0" w:color="auto"/>
          </w:divBdr>
          <w:divsChild>
            <w:div w:id="270892336">
              <w:marLeft w:val="0"/>
              <w:marRight w:val="0"/>
              <w:marTop w:val="0"/>
              <w:marBottom w:val="0"/>
              <w:divBdr>
                <w:top w:val="none" w:sz="0" w:space="0" w:color="auto"/>
                <w:left w:val="none" w:sz="0" w:space="0" w:color="auto"/>
                <w:bottom w:val="none" w:sz="0" w:space="0" w:color="auto"/>
                <w:right w:val="none" w:sz="0" w:space="0" w:color="auto"/>
              </w:divBdr>
              <w:divsChild>
                <w:div w:id="561060186">
                  <w:marLeft w:val="0"/>
                  <w:marRight w:val="0"/>
                  <w:marTop w:val="0"/>
                  <w:marBottom w:val="0"/>
                  <w:divBdr>
                    <w:top w:val="none" w:sz="0" w:space="0" w:color="auto"/>
                    <w:left w:val="none" w:sz="0" w:space="0" w:color="auto"/>
                    <w:bottom w:val="none" w:sz="0" w:space="0" w:color="auto"/>
                    <w:right w:val="none" w:sz="0" w:space="0" w:color="auto"/>
                  </w:divBdr>
                  <w:divsChild>
                    <w:div w:id="2077319756">
                      <w:marLeft w:val="0"/>
                      <w:marRight w:val="0"/>
                      <w:marTop w:val="0"/>
                      <w:marBottom w:val="0"/>
                      <w:divBdr>
                        <w:top w:val="none" w:sz="0" w:space="0" w:color="auto"/>
                        <w:left w:val="none" w:sz="0" w:space="0" w:color="auto"/>
                        <w:bottom w:val="none" w:sz="0" w:space="0" w:color="auto"/>
                        <w:right w:val="none" w:sz="0" w:space="0" w:color="auto"/>
                      </w:divBdr>
                      <w:divsChild>
                        <w:div w:id="74129460">
                          <w:marLeft w:val="0"/>
                          <w:marRight w:val="0"/>
                          <w:marTop w:val="0"/>
                          <w:marBottom w:val="0"/>
                          <w:divBdr>
                            <w:top w:val="none" w:sz="0" w:space="0" w:color="auto"/>
                            <w:left w:val="none" w:sz="0" w:space="0" w:color="auto"/>
                            <w:bottom w:val="none" w:sz="0" w:space="0" w:color="auto"/>
                            <w:right w:val="none" w:sz="0" w:space="0" w:color="auto"/>
                          </w:divBdr>
                          <w:divsChild>
                            <w:div w:id="1435520482">
                              <w:marLeft w:val="0"/>
                              <w:marRight w:val="0"/>
                              <w:marTop w:val="0"/>
                              <w:marBottom w:val="0"/>
                              <w:divBdr>
                                <w:top w:val="none" w:sz="0" w:space="0" w:color="auto"/>
                                <w:left w:val="none" w:sz="0" w:space="0" w:color="auto"/>
                                <w:bottom w:val="none" w:sz="0" w:space="0" w:color="auto"/>
                                <w:right w:val="none" w:sz="0" w:space="0" w:color="auto"/>
                              </w:divBdr>
                              <w:divsChild>
                                <w:div w:id="1578784619">
                                  <w:marLeft w:val="0"/>
                                  <w:marRight w:val="0"/>
                                  <w:marTop w:val="0"/>
                                  <w:marBottom w:val="0"/>
                                  <w:divBdr>
                                    <w:top w:val="none" w:sz="0" w:space="0" w:color="auto"/>
                                    <w:left w:val="none" w:sz="0" w:space="0" w:color="auto"/>
                                    <w:bottom w:val="none" w:sz="0" w:space="0" w:color="auto"/>
                                    <w:right w:val="none" w:sz="0" w:space="0" w:color="auto"/>
                                  </w:divBdr>
                                  <w:divsChild>
                                    <w:div w:id="1285305330">
                                      <w:marLeft w:val="0"/>
                                      <w:marRight w:val="0"/>
                                      <w:marTop w:val="0"/>
                                      <w:marBottom w:val="0"/>
                                      <w:divBdr>
                                        <w:top w:val="none" w:sz="0" w:space="0" w:color="auto"/>
                                        <w:left w:val="none" w:sz="0" w:space="0" w:color="auto"/>
                                        <w:bottom w:val="none" w:sz="0" w:space="0" w:color="auto"/>
                                        <w:right w:val="none" w:sz="0" w:space="0" w:color="auto"/>
                                      </w:divBdr>
                                      <w:divsChild>
                                        <w:div w:id="1230772021">
                                          <w:marLeft w:val="0"/>
                                          <w:marRight w:val="0"/>
                                          <w:marTop w:val="0"/>
                                          <w:marBottom w:val="0"/>
                                          <w:divBdr>
                                            <w:top w:val="none" w:sz="0" w:space="0" w:color="auto"/>
                                            <w:left w:val="none" w:sz="0" w:space="0" w:color="auto"/>
                                            <w:bottom w:val="none" w:sz="0" w:space="0" w:color="auto"/>
                                            <w:right w:val="none" w:sz="0" w:space="0" w:color="auto"/>
                                          </w:divBdr>
                                          <w:divsChild>
                                            <w:div w:id="30500986">
                                              <w:marLeft w:val="0"/>
                                              <w:marRight w:val="0"/>
                                              <w:marTop w:val="0"/>
                                              <w:marBottom w:val="0"/>
                                              <w:divBdr>
                                                <w:top w:val="none" w:sz="0" w:space="0" w:color="auto"/>
                                                <w:left w:val="none" w:sz="0" w:space="0" w:color="auto"/>
                                                <w:bottom w:val="none" w:sz="0" w:space="0" w:color="auto"/>
                                                <w:right w:val="none" w:sz="0" w:space="0" w:color="auto"/>
                                              </w:divBdr>
                                              <w:divsChild>
                                                <w:div w:id="1181621700">
                                                  <w:marLeft w:val="0"/>
                                                  <w:marRight w:val="0"/>
                                                  <w:marTop w:val="0"/>
                                                  <w:marBottom w:val="0"/>
                                                  <w:divBdr>
                                                    <w:top w:val="none" w:sz="0" w:space="0" w:color="auto"/>
                                                    <w:left w:val="none" w:sz="0" w:space="0" w:color="auto"/>
                                                    <w:bottom w:val="none" w:sz="0" w:space="0" w:color="auto"/>
                                                    <w:right w:val="none" w:sz="0" w:space="0" w:color="auto"/>
                                                  </w:divBdr>
                                                  <w:divsChild>
                                                    <w:div w:id="17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90808304">
      <w:bodyDiv w:val="1"/>
      <w:marLeft w:val="0"/>
      <w:marRight w:val="0"/>
      <w:marTop w:val="0"/>
      <w:marBottom w:val="0"/>
      <w:divBdr>
        <w:top w:val="none" w:sz="0" w:space="0" w:color="auto"/>
        <w:left w:val="none" w:sz="0" w:space="0" w:color="auto"/>
        <w:bottom w:val="none" w:sz="0" w:space="0" w:color="auto"/>
        <w:right w:val="none" w:sz="0" w:space="0" w:color="auto"/>
      </w:divBdr>
    </w:div>
    <w:div w:id="437261112">
      <w:bodyDiv w:val="1"/>
      <w:marLeft w:val="0"/>
      <w:marRight w:val="0"/>
      <w:marTop w:val="0"/>
      <w:marBottom w:val="0"/>
      <w:divBdr>
        <w:top w:val="none" w:sz="0" w:space="0" w:color="auto"/>
        <w:left w:val="none" w:sz="0" w:space="0" w:color="auto"/>
        <w:bottom w:val="none" w:sz="0" w:space="0" w:color="auto"/>
        <w:right w:val="none" w:sz="0" w:space="0" w:color="auto"/>
      </w:divBdr>
      <w:divsChild>
        <w:div w:id="628971790">
          <w:marLeft w:val="0"/>
          <w:marRight w:val="0"/>
          <w:marTop w:val="0"/>
          <w:marBottom w:val="0"/>
          <w:divBdr>
            <w:top w:val="none" w:sz="0" w:space="0" w:color="auto"/>
            <w:left w:val="none" w:sz="0" w:space="0" w:color="auto"/>
            <w:bottom w:val="none" w:sz="0" w:space="0" w:color="auto"/>
            <w:right w:val="none" w:sz="0" w:space="0" w:color="auto"/>
          </w:divBdr>
        </w:div>
      </w:divsChild>
    </w:div>
    <w:div w:id="656037162">
      <w:bodyDiv w:val="1"/>
      <w:marLeft w:val="0"/>
      <w:marRight w:val="0"/>
      <w:marTop w:val="0"/>
      <w:marBottom w:val="0"/>
      <w:divBdr>
        <w:top w:val="none" w:sz="0" w:space="0" w:color="auto"/>
        <w:left w:val="none" w:sz="0" w:space="0" w:color="auto"/>
        <w:bottom w:val="none" w:sz="0" w:space="0" w:color="auto"/>
        <w:right w:val="none" w:sz="0" w:space="0" w:color="auto"/>
      </w:divBdr>
      <w:divsChild>
        <w:div w:id="1993023248">
          <w:marLeft w:val="216"/>
          <w:marRight w:val="0"/>
          <w:marTop w:val="240"/>
          <w:marBottom w:val="0"/>
          <w:divBdr>
            <w:top w:val="none" w:sz="0" w:space="0" w:color="auto"/>
            <w:left w:val="none" w:sz="0" w:space="0" w:color="auto"/>
            <w:bottom w:val="none" w:sz="0" w:space="0" w:color="auto"/>
            <w:right w:val="none" w:sz="0" w:space="0" w:color="auto"/>
          </w:divBdr>
        </w:div>
      </w:divsChild>
    </w:div>
    <w:div w:id="673260201">
      <w:bodyDiv w:val="1"/>
      <w:marLeft w:val="0"/>
      <w:marRight w:val="0"/>
      <w:marTop w:val="0"/>
      <w:marBottom w:val="0"/>
      <w:divBdr>
        <w:top w:val="none" w:sz="0" w:space="0" w:color="auto"/>
        <w:left w:val="none" w:sz="0" w:space="0" w:color="auto"/>
        <w:bottom w:val="none" w:sz="0" w:space="0" w:color="auto"/>
        <w:right w:val="none" w:sz="0" w:space="0" w:color="auto"/>
      </w:divBdr>
    </w:div>
    <w:div w:id="680813029">
      <w:bodyDiv w:val="1"/>
      <w:marLeft w:val="0"/>
      <w:marRight w:val="0"/>
      <w:marTop w:val="0"/>
      <w:marBottom w:val="0"/>
      <w:divBdr>
        <w:top w:val="none" w:sz="0" w:space="0" w:color="auto"/>
        <w:left w:val="none" w:sz="0" w:space="0" w:color="auto"/>
        <w:bottom w:val="none" w:sz="0" w:space="0" w:color="auto"/>
        <w:right w:val="none" w:sz="0" w:space="0" w:color="auto"/>
      </w:divBdr>
      <w:divsChild>
        <w:div w:id="233971381">
          <w:marLeft w:val="821"/>
          <w:marRight w:val="0"/>
          <w:marTop w:val="0"/>
          <w:marBottom w:val="0"/>
          <w:divBdr>
            <w:top w:val="none" w:sz="0" w:space="0" w:color="auto"/>
            <w:left w:val="none" w:sz="0" w:space="0" w:color="auto"/>
            <w:bottom w:val="none" w:sz="0" w:space="0" w:color="auto"/>
            <w:right w:val="none" w:sz="0" w:space="0" w:color="auto"/>
          </w:divBdr>
        </w:div>
        <w:div w:id="817965512">
          <w:marLeft w:val="821"/>
          <w:marRight w:val="0"/>
          <w:marTop w:val="0"/>
          <w:marBottom w:val="0"/>
          <w:divBdr>
            <w:top w:val="none" w:sz="0" w:space="0" w:color="auto"/>
            <w:left w:val="none" w:sz="0" w:space="0" w:color="auto"/>
            <w:bottom w:val="none" w:sz="0" w:space="0" w:color="auto"/>
            <w:right w:val="none" w:sz="0" w:space="0" w:color="auto"/>
          </w:divBdr>
        </w:div>
        <w:div w:id="1785613922">
          <w:marLeft w:val="562"/>
          <w:marRight w:val="0"/>
          <w:marTop w:val="0"/>
          <w:marBottom w:val="0"/>
          <w:divBdr>
            <w:top w:val="none" w:sz="0" w:space="0" w:color="auto"/>
            <w:left w:val="none" w:sz="0" w:space="0" w:color="auto"/>
            <w:bottom w:val="none" w:sz="0" w:space="0" w:color="auto"/>
            <w:right w:val="none" w:sz="0" w:space="0" w:color="auto"/>
          </w:divBdr>
        </w:div>
        <w:div w:id="1799296301">
          <w:marLeft w:val="216"/>
          <w:marRight w:val="0"/>
          <w:marTop w:val="240"/>
          <w:marBottom w:val="0"/>
          <w:divBdr>
            <w:top w:val="none" w:sz="0" w:space="0" w:color="auto"/>
            <w:left w:val="none" w:sz="0" w:space="0" w:color="auto"/>
            <w:bottom w:val="none" w:sz="0" w:space="0" w:color="auto"/>
            <w:right w:val="none" w:sz="0" w:space="0" w:color="auto"/>
          </w:divBdr>
        </w:div>
        <w:div w:id="1900550982">
          <w:marLeft w:val="562"/>
          <w:marRight w:val="0"/>
          <w:marTop w:val="0"/>
          <w:marBottom w:val="0"/>
          <w:divBdr>
            <w:top w:val="none" w:sz="0" w:space="0" w:color="auto"/>
            <w:left w:val="none" w:sz="0" w:space="0" w:color="auto"/>
            <w:bottom w:val="none" w:sz="0" w:space="0" w:color="auto"/>
            <w:right w:val="none" w:sz="0" w:space="0" w:color="auto"/>
          </w:divBdr>
        </w:div>
      </w:divsChild>
    </w:div>
    <w:div w:id="687214103">
      <w:bodyDiv w:val="1"/>
      <w:marLeft w:val="0"/>
      <w:marRight w:val="0"/>
      <w:marTop w:val="0"/>
      <w:marBottom w:val="0"/>
      <w:divBdr>
        <w:top w:val="none" w:sz="0" w:space="0" w:color="auto"/>
        <w:left w:val="none" w:sz="0" w:space="0" w:color="auto"/>
        <w:bottom w:val="none" w:sz="0" w:space="0" w:color="auto"/>
        <w:right w:val="none" w:sz="0" w:space="0" w:color="auto"/>
      </w:divBdr>
    </w:div>
    <w:div w:id="697924196">
      <w:bodyDiv w:val="1"/>
      <w:marLeft w:val="0"/>
      <w:marRight w:val="0"/>
      <w:marTop w:val="0"/>
      <w:marBottom w:val="0"/>
      <w:divBdr>
        <w:top w:val="none" w:sz="0" w:space="0" w:color="auto"/>
        <w:left w:val="none" w:sz="0" w:space="0" w:color="auto"/>
        <w:bottom w:val="none" w:sz="0" w:space="0" w:color="auto"/>
        <w:right w:val="none" w:sz="0" w:space="0" w:color="auto"/>
      </w:divBdr>
    </w:div>
    <w:div w:id="724328457">
      <w:bodyDiv w:val="1"/>
      <w:marLeft w:val="0"/>
      <w:marRight w:val="0"/>
      <w:marTop w:val="0"/>
      <w:marBottom w:val="0"/>
      <w:divBdr>
        <w:top w:val="none" w:sz="0" w:space="0" w:color="auto"/>
        <w:left w:val="none" w:sz="0" w:space="0" w:color="auto"/>
        <w:bottom w:val="none" w:sz="0" w:space="0" w:color="auto"/>
        <w:right w:val="none" w:sz="0" w:space="0" w:color="auto"/>
      </w:divBdr>
      <w:divsChild>
        <w:div w:id="1702318964">
          <w:marLeft w:val="0"/>
          <w:marRight w:val="0"/>
          <w:marTop w:val="0"/>
          <w:marBottom w:val="0"/>
          <w:divBdr>
            <w:top w:val="none" w:sz="0" w:space="0" w:color="auto"/>
            <w:left w:val="none" w:sz="0" w:space="0" w:color="auto"/>
            <w:bottom w:val="none" w:sz="0" w:space="0" w:color="auto"/>
            <w:right w:val="none" w:sz="0" w:space="0" w:color="auto"/>
          </w:divBdr>
          <w:divsChild>
            <w:div w:id="292757670">
              <w:marLeft w:val="0"/>
              <w:marRight w:val="0"/>
              <w:marTop w:val="0"/>
              <w:marBottom w:val="0"/>
              <w:divBdr>
                <w:top w:val="none" w:sz="0" w:space="0" w:color="auto"/>
                <w:left w:val="none" w:sz="0" w:space="0" w:color="auto"/>
                <w:bottom w:val="none" w:sz="0" w:space="0" w:color="auto"/>
                <w:right w:val="none" w:sz="0" w:space="0" w:color="auto"/>
              </w:divBdr>
              <w:divsChild>
                <w:div w:id="2117098076">
                  <w:marLeft w:val="0"/>
                  <w:marRight w:val="0"/>
                  <w:marTop w:val="0"/>
                  <w:marBottom w:val="0"/>
                  <w:divBdr>
                    <w:top w:val="none" w:sz="0" w:space="0" w:color="auto"/>
                    <w:left w:val="none" w:sz="0" w:space="0" w:color="auto"/>
                    <w:bottom w:val="none" w:sz="0" w:space="0" w:color="auto"/>
                    <w:right w:val="none" w:sz="0" w:space="0" w:color="auto"/>
                  </w:divBdr>
                  <w:divsChild>
                    <w:div w:id="105083778">
                      <w:marLeft w:val="0"/>
                      <w:marRight w:val="0"/>
                      <w:marTop w:val="0"/>
                      <w:marBottom w:val="0"/>
                      <w:divBdr>
                        <w:top w:val="none" w:sz="0" w:space="0" w:color="auto"/>
                        <w:left w:val="none" w:sz="0" w:space="0" w:color="auto"/>
                        <w:bottom w:val="none" w:sz="0" w:space="0" w:color="auto"/>
                        <w:right w:val="none" w:sz="0" w:space="0" w:color="auto"/>
                      </w:divBdr>
                      <w:divsChild>
                        <w:div w:id="1037513538">
                          <w:marLeft w:val="0"/>
                          <w:marRight w:val="0"/>
                          <w:marTop w:val="0"/>
                          <w:marBottom w:val="0"/>
                          <w:divBdr>
                            <w:top w:val="none" w:sz="0" w:space="0" w:color="auto"/>
                            <w:left w:val="none" w:sz="0" w:space="0" w:color="auto"/>
                            <w:bottom w:val="none" w:sz="0" w:space="0" w:color="auto"/>
                            <w:right w:val="none" w:sz="0" w:space="0" w:color="auto"/>
                          </w:divBdr>
                          <w:divsChild>
                            <w:div w:id="53743078">
                              <w:marLeft w:val="0"/>
                              <w:marRight w:val="0"/>
                              <w:marTop w:val="0"/>
                              <w:marBottom w:val="0"/>
                              <w:divBdr>
                                <w:top w:val="none" w:sz="0" w:space="0" w:color="auto"/>
                                <w:left w:val="none" w:sz="0" w:space="0" w:color="auto"/>
                                <w:bottom w:val="none" w:sz="0" w:space="0" w:color="auto"/>
                                <w:right w:val="none" w:sz="0" w:space="0" w:color="auto"/>
                              </w:divBdr>
                              <w:divsChild>
                                <w:div w:id="1644696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4307427">
              <w:marLeft w:val="0"/>
              <w:marRight w:val="0"/>
              <w:marTop w:val="0"/>
              <w:marBottom w:val="0"/>
              <w:divBdr>
                <w:top w:val="none" w:sz="0" w:space="0" w:color="auto"/>
                <w:left w:val="none" w:sz="0" w:space="0" w:color="auto"/>
                <w:bottom w:val="none" w:sz="0" w:space="0" w:color="auto"/>
                <w:right w:val="none" w:sz="0" w:space="0" w:color="auto"/>
              </w:divBdr>
            </w:div>
            <w:div w:id="1766415245">
              <w:marLeft w:val="0"/>
              <w:marRight w:val="0"/>
              <w:marTop w:val="0"/>
              <w:marBottom w:val="0"/>
              <w:divBdr>
                <w:top w:val="none" w:sz="0" w:space="0" w:color="auto"/>
                <w:left w:val="none" w:sz="0" w:space="0" w:color="auto"/>
                <w:bottom w:val="none" w:sz="0" w:space="0" w:color="auto"/>
                <w:right w:val="none" w:sz="0" w:space="0" w:color="auto"/>
              </w:divBdr>
              <w:divsChild>
                <w:div w:id="837964585">
                  <w:marLeft w:val="0"/>
                  <w:marRight w:val="0"/>
                  <w:marTop w:val="0"/>
                  <w:marBottom w:val="0"/>
                  <w:divBdr>
                    <w:top w:val="none" w:sz="0" w:space="0" w:color="auto"/>
                    <w:left w:val="none" w:sz="0" w:space="0" w:color="auto"/>
                    <w:bottom w:val="none" w:sz="0" w:space="0" w:color="auto"/>
                    <w:right w:val="none" w:sz="0" w:space="0" w:color="auto"/>
                  </w:divBdr>
                  <w:divsChild>
                    <w:div w:id="289630620">
                      <w:marLeft w:val="0"/>
                      <w:marRight w:val="0"/>
                      <w:marTop w:val="0"/>
                      <w:marBottom w:val="0"/>
                      <w:divBdr>
                        <w:top w:val="none" w:sz="0" w:space="0" w:color="auto"/>
                        <w:left w:val="none" w:sz="0" w:space="0" w:color="auto"/>
                        <w:bottom w:val="none" w:sz="0" w:space="0" w:color="auto"/>
                        <w:right w:val="none" w:sz="0" w:space="0" w:color="auto"/>
                      </w:divBdr>
                      <w:divsChild>
                        <w:div w:id="447311944">
                          <w:marLeft w:val="0"/>
                          <w:marRight w:val="0"/>
                          <w:marTop w:val="0"/>
                          <w:marBottom w:val="0"/>
                          <w:divBdr>
                            <w:top w:val="none" w:sz="0" w:space="0" w:color="auto"/>
                            <w:left w:val="none" w:sz="0" w:space="0" w:color="auto"/>
                            <w:bottom w:val="none" w:sz="0" w:space="0" w:color="auto"/>
                            <w:right w:val="none" w:sz="0" w:space="0" w:color="auto"/>
                          </w:divBdr>
                          <w:divsChild>
                            <w:div w:id="824512984">
                              <w:marLeft w:val="0"/>
                              <w:marRight w:val="0"/>
                              <w:marTop w:val="0"/>
                              <w:marBottom w:val="0"/>
                              <w:divBdr>
                                <w:top w:val="none" w:sz="0" w:space="0" w:color="auto"/>
                                <w:left w:val="none" w:sz="0" w:space="0" w:color="auto"/>
                                <w:bottom w:val="none" w:sz="0" w:space="0" w:color="auto"/>
                                <w:right w:val="none" w:sz="0" w:space="0" w:color="auto"/>
                              </w:divBdr>
                              <w:divsChild>
                                <w:div w:id="3919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8018111">
      <w:bodyDiv w:val="1"/>
      <w:marLeft w:val="0"/>
      <w:marRight w:val="0"/>
      <w:marTop w:val="0"/>
      <w:marBottom w:val="0"/>
      <w:divBdr>
        <w:top w:val="none" w:sz="0" w:space="0" w:color="auto"/>
        <w:left w:val="none" w:sz="0" w:space="0" w:color="auto"/>
        <w:bottom w:val="none" w:sz="0" w:space="0" w:color="auto"/>
        <w:right w:val="none" w:sz="0" w:space="0" w:color="auto"/>
      </w:divBdr>
    </w:div>
    <w:div w:id="790250053">
      <w:bodyDiv w:val="1"/>
      <w:marLeft w:val="0"/>
      <w:marRight w:val="0"/>
      <w:marTop w:val="0"/>
      <w:marBottom w:val="0"/>
      <w:divBdr>
        <w:top w:val="none" w:sz="0" w:space="0" w:color="auto"/>
        <w:left w:val="none" w:sz="0" w:space="0" w:color="auto"/>
        <w:bottom w:val="none" w:sz="0" w:space="0" w:color="auto"/>
        <w:right w:val="none" w:sz="0" w:space="0" w:color="auto"/>
      </w:divBdr>
      <w:divsChild>
        <w:div w:id="254361353">
          <w:marLeft w:val="562"/>
          <w:marRight w:val="0"/>
          <w:marTop w:val="0"/>
          <w:marBottom w:val="0"/>
          <w:divBdr>
            <w:top w:val="none" w:sz="0" w:space="0" w:color="auto"/>
            <w:left w:val="none" w:sz="0" w:space="0" w:color="auto"/>
            <w:bottom w:val="none" w:sz="0" w:space="0" w:color="auto"/>
            <w:right w:val="none" w:sz="0" w:space="0" w:color="auto"/>
          </w:divBdr>
        </w:div>
        <w:div w:id="347751663">
          <w:marLeft w:val="821"/>
          <w:marRight w:val="0"/>
          <w:marTop w:val="0"/>
          <w:marBottom w:val="0"/>
          <w:divBdr>
            <w:top w:val="none" w:sz="0" w:space="0" w:color="auto"/>
            <w:left w:val="none" w:sz="0" w:space="0" w:color="auto"/>
            <w:bottom w:val="none" w:sz="0" w:space="0" w:color="auto"/>
            <w:right w:val="none" w:sz="0" w:space="0" w:color="auto"/>
          </w:divBdr>
        </w:div>
        <w:div w:id="1369792776">
          <w:marLeft w:val="562"/>
          <w:marRight w:val="0"/>
          <w:marTop w:val="0"/>
          <w:marBottom w:val="0"/>
          <w:divBdr>
            <w:top w:val="none" w:sz="0" w:space="0" w:color="auto"/>
            <w:left w:val="none" w:sz="0" w:space="0" w:color="auto"/>
            <w:bottom w:val="none" w:sz="0" w:space="0" w:color="auto"/>
            <w:right w:val="none" w:sz="0" w:space="0" w:color="auto"/>
          </w:divBdr>
        </w:div>
        <w:div w:id="1641692063">
          <w:marLeft w:val="216"/>
          <w:marRight w:val="0"/>
          <w:marTop w:val="240"/>
          <w:marBottom w:val="0"/>
          <w:divBdr>
            <w:top w:val="none" w:sz="0" w:space="0" w:color="auto"/>
            <w:left w:val="none" w:sz="0" w:space="0" w:color="auto"/>
            <w:bottom w:val="none" w:sz="0" w:space="0" w:color="auto"/>
            <w:right w:val="none" w:sz="0" w:space="0" w:color="auto"/>
          </w:divBdr>
        </w:div>
      </w:divsChild>
    </w:div>
    <w:div w:id="809712657">
      <w:bodyDiv w:val="1"/>
      <w:marLeft w:val="0"/>
      <w:marRight w:val="0"/>
      <w:marTop w:val="0"/>
      <w:marBottom w:val="0"/>
      <w:divBdr>
        <w:top w:val="none" w:sz="0" w:space="0" w:color="auto"/>
        <w:left w:val="none" w:sz="0" w:space="0" w:color="auto"/>
        <w:bottom w:val="none" w:sz="0" w:space="0" w:color="auto"/>
        <w:right w:val="none" w:sz="0" w:space="0" w:color="auto"/>
      </w:divBdr>
    </w:div>
    <w:div w:id="882139638">
      <w:bodyDiv w:val="1"/>
      <w:marLeft w:val="0"/>
      <w:marRight w:val="0"/>
      <w:marTop w:val="0"/>
      <w:marBottom w:val="0"/>
      <w:divBdr>
        <w:top w:val="none" w:sz="0" w:space="0" w:color="auto"/>
        <w:left w:val="none" w:sz="0" w:space="0" w:color="auto"/>
        <w:bottom w:val="none" w:sz="0" w:space="0" w:color="auto"/>
        <w:right w:val="none" w:sz="0" w:space="0" w:color="auto"/>
      </w:divBdr>
      <w:divsChild>
        <w:div w:id="69499427">
          <w:marLeft w:val="274"/>
          <w:marRight w:val="0"/>
          <w:marTop w:val="240"/>
          <w:marBottom w:val="0"/>
          <w:divBdr>
            <w:top w:val="none" w:sz="0" w:space="0" w:color="auto"/>
            <w:left w:val="none" w:sz="0" w:space="0" w:color="auto"/>
            <w:bottom w:val="none" w:sz="0" w:space="0" w:color="auto"/>
            <w:right w:val="none" w:sz="0" w:space="0" w:color="auto"/>
          </w:divBdr>
        </w:div>
      </w:divsChild>
    </w:div>
    <w:div w:id="897672320">
      <w:bodyDiv w:val="1"/>
      <w:marLeft w:val="0"/>
      <w:marRight w:val="0"/>
      <w:marTop w:val="0"/>
      <w:marBottom w:val="0"/>
      <w:divBdr>
        <w:top w:val="none" w:sz="0" w:space="0" w:color="auto"/>
        <w:left w:val="none" w:sz="0" w:space="0" w:color="auto"/>
        <w:bottom w:val="none" w:sz="0" w:space="0" w:color="auto"/>
        <w:right w:val="none" w:sz="0" w:space="0" w:color="auto"/>
      </w:divBdr>
    </w:div>
    <w:div w:id="908274236">
      <w:bodyDiv w:val="1"/>
      <w:marLeft w:val="0"/>
      <w:marRight w:val="0"/>
      <w:marTop w:val="0"/>
      <w:marBottom w:val="0"/>
      <w:divBdr>
        <w:top w:val="none" w:sz="0" w:space="0" w:color="auto"/>
        <w:left w:val="none" w:sz="0" w:space="0" w:color="auto"/>
        <w:bottom w:val="none" w:sz="0" w:space="0" w:color="auto"/>
        <w:right w:val="none" w:sz="0" w:space="0" w:color="auto"/>
      </w:divBdr>
      <w:divsChild>
        <w:div w:id="1589343875">
          <w:marLeft w:val="0"/>
          <w:marRight w:val="0"/>
          <w:marTop w:val="0"/>
          <w:marBottom w:val="0"/>
          <w:divBdr>
            <w:top w:val="none" w:sz="0" w:space="0" w:color="auto"/>
            <w:left w:val="none" w:sz="0" w:space="0" w:color="auto"/>
            <w:bottom w:val="none" w:sz="0" w:space="0" w:color="auto"/>
            <w:right w:val="none" w:sz="0" w:space="0" w:color="auto"/>
          </w:divBdr>
        </w:div>
      </w:divsChild>
    </w:div>
    <w:div w:id="1020278701">
      <w:bodyDiv w:val="1"/>
      <w:marLeft w:val="0"/>
      <w:marRight w:val="0"/>
      <w:marTop w:val="0"/>
      <w:marBottom w:val="0"/>
      <w:divBdr>
        <w:top w:val="none" w:sz="0" w:space="0" w:color="auto"/>
        <w:left w:val="none" w:sz="0" w:space="0" w:color="auto"/>
        <w:bottom w:val="none" w:sz="0" w:space="0" w:color="auto"/>
        <w:right w:val="none" w:sz="0" w:space="0" w:color="auto"/>
      </w:divBdr>
      <w:divsChild>
        <w:div w:id="1540970097">
          <w:marLeft w:val="0"/>
          <w:marRight w:val="0"/>
          <w:marTop w:val="0"/>
          <w:marBottom w:val="0"/>
          <w:divBdr>
            <w:top w:val="none" w:sz="0" w:space="0" w:color="auto"/>
            <w:left w:val="none" w:sz="0" w:space="0" w:color="auto"/>
            <w:bottom w:val="none" w:sz="0" w:space="0" w:color="auto"/>
            <w:right w:val="none" w:sz="0" w:space="0" w:color="auto"/>
          </w:divBdr>
        </w:div>
      </w:divsChild>
    </w:div>
    <w:div w:id="1067531248">
      <w:bodyDiv w:val="1"/>
      <w:marLeft w:val="0"/>
      <w:marRight w:val="0"/>
      <w:marTop w:val="0"/>
      <w:marBottom w:val="0"/>
      <w:divBdr>
        <w:top w:val="none" w:sz="0" w:space="0" w:color="auto"/>
        <w:left w:val="none" w:sz="0" w:space="0" w:color="auto"/>
        <w:bottom w:val="none" w:sz="0" w:space="0" w:color="auto"/>
        <w:right w:val="none" w:sz="0" w:space="0" w:color="auto"/>
      </w:divBdr>
    </w:div>
    <w:div w:id="1074548694">
      <w:bodyDiv w:val="1"/>
      <w:marLeft w:val="0"/>
      <w:marRight w:val="0"/>
      <w:marTop w:val="0"/>
      <w:marBottom w:val="0"/>
      <w:divBdr>
        <w:top w:val="none" w:sz="0" w:space="0" w:color="auto"/>
        <w:left w:val="none" w:sz="0" w:space="0" w:color="auto"/>
        <w:bottom w:val="none" w:sz="0" w:space="0" w:color="auto"/>
        <w:right w:val="none" w:sz="0" w:space="0" w:color="auto"/>
      </w:divBdr>
      <w:divsChild>
        <w:div w:id="358970718">
          <w:marLeft w:val="1296"/>
          <w:marRight w:val="0"/>
          <w:marTop w:val="60"/>
          <w:marBottom w:val="0"/>
          <w:divBdr>
            <w:top w:val="none" w:sz="0" w:space="0" w:color="auto"/>
            <w:left w:val="none" w:sz="0" w:space="0" w:color="auto"/>
            <w:bottom w:val="none" w:sz="0" w:space="0" w:color="auto"/>
            <w:right w:val="none" w:sz="0" w:space="0" w:color="auto"/>
          </w:divBdr>
        </w:div>
        <w:div w:id="1051735520">
          <w:marLeft w:val="1296"/>
          <w:marRight w:val="0"/>
          <w:marTop w:val="60"/>
          <w:marBottom w:val="0"/>
          <w:divBdr>
            <w:top w:val="none" w:sz="0" w:space="0" w:color="auto"/>
            <w:left w:val="none" w:sz="0" w:space="0" w:color="auto"/>
            <w:bottom w:val="none" w:sz="0" w:space="0" w:color="auto"/>
            <w:right w:val="none" w:sz="0" w:space="0" w:color="auto"/>
          </w:divBdr>
        </w:div>
        <w:div w:id="1098065155">
          <w:marLeft w:val="1296"/>
          <w:marRight w:val="0"/>
          <w:marTop w:val="60"/>
          <w:marBottom w:val="0"/>
          <w:divBdr>
            <w:top w:val="none" w:sz="0" w:space="0" w:color="auto"/>
            <w:left w:val="none" w:sz="0" w:space="0" w:color="auto"/>
            <w:bottom w:val="none" w:sz="0" w:space="0" w:color="auto"/>
            <w:right w:val="none" w:sz="0" w:space="0" w:color="auto"/>
          </w:divBdr>
        </w:div>
        <w:div w:id="1178278261">
          <w:marLeft w:val="1296"/>
          <w:marRight w:val="0"/>
          <w:marTop w:val="60"/>
          <w:marBottom w:val="0"/>
          <w:divBdr>
            <w:top w:val="none" w:sz="0" w:space="0" w:color="auto"/>
            <w:left w:val="none" w:sz="0" w:space="0" w:color="auto"/>
            <w:bottom w:val="none" w:sz="0" w:space="0" w:color="auto"/>
            <w:right w:val="none" w:sz="0" w:space="0" w:color="auto"/>
          </w:divBdr>
        </w:div>
      </w:divsChild>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1288541">
      <w:bodyDiv w:val="1"/>
      <w:marLeft w:val="0"/>
      <w:marRight w:val="0"/>
      <w:marTop w:val="0"/>
      <w:marBottom w:val="0"/>
      <w:divBdr>
        <w:top w:val="none" w:sz="0" w:space="0" w:color="auto"/>
        <w:left w:val="none" w:sz="0" w:space="0" w:color="auto"/>
        <w:bottom w:val="none" w:sz="0" w:space="0" w:color="auto"/>
        <w:right w:val="none" w:sz="0" w:space="0" w:color="auto"/>
      </w:divBdr>
      <w:divsChild>
        <w:div w:id="1268806477">
          <w:marLeft w:val="533"/>
          <w:marRight w:val="0"/>
          <w:marTop w:val="0"/>
          <w:marBottom w:val="0"/>
          <w:divBdr>
            <w:top w:val="none" w:sz="0" w:space="0" w:color="auto"/>
            <w:left w:val="none" w:sz="0" w:space="0" w:color="auto"/>
            <w:bottom w:val="none" w:sz="0" w:space="0" w:color="auto"/>
            <w:right w:val="none" w:sz="0" w:space="0" w:color="auto"/>
          </w:divBdr>
        </w:div>
        <w:div w:id="1868326054">
          <w:marLeft w:val="806"/>
          <w:marRight w:val="0"/>
          <w:marTop w:val="0"/>
          <w:marBottom w:val="0"/>
          <w:divBdr>
            <w:top w:val="none" w:sz="0" w:space="0" w:color="auto"/>
            <w:left w:val="none" w:sz="0" w:space="0" w:color="auto"/>
            <w:bottom w:val="none" w:sz="0" w:space="0" w:color="auto"/>
            <w:right w:val="none" w:sz="0" w:space="0" w:color="auto"/>
          </w:divBdr>
        </w:div>
        <w:div w:id="2032219565">
          <w:marLeft w:val="806"/>
          <w:marRight w:val="0"/>
          <w:marTop w:val="0"/>
          <w:marBottom w:val="0"/>
          <w:divBdr>
            <w:top w:val="none" w:sz="0" w:space="0" w:color="auto"/>
            <w:left w:val="none" w:sz="0" w:space="0" w:color="auto"/>
            <w:bottom w:val="none" w:sz="0" w:space="0" w:color="auto"/>
            <w:right w:val="none" w:sz="0" w:space="0" w:color="auto"/>
          </w:divBdr>
        </w:div>
        <w:div w:id="1120495873">
          <w:marLeft w:val="533"/>
          <w:marRight w:val="0"/>
          <w:marTop w:val="0"/>
          <w:marBottom w:val="0"/>
          <w:divBdr>
            <w:top w:val="none" w:sz="0" w:space="0" w:color="auto"/>
            <w:left w:val="none" w:sz="0" w:space="0" w:color="auto"/>
            <w:bottom w:val="none" w:sz="0" w:space="0" w:color="auto"/>
            <w:right w:val="none" w:sz="0" w:space="0" w:color="auto"/>
          </w:divBdr>
        </w:div>
        <w:div w:id="1921669491">
          <w:marLeft w:val="806"/>
          <w:marRight w:val="0"/>
          <w:marTop w:val="0"/>
          <w:marBottom w:val="0"/>
          <w:divBdr>
            <w:top w:val="none" w:sz="0" w:space="0" w:color="auto"/>
            <w:left w:val="none" w:sz="0" w:space="0" w:color="auto"/>
            <w:bottom w:val="none" w:sz="0" w:space="0" w:color="auto"/>
            <w:right w:val="none" w:sz="0" w:space="0" w:color="auto"/>
          </w:divBdr>
        </w:div>
        <w:div w:id="1650329724">
          <w:marLeft w:val="806"/>
          <w:marRight w:val="0"/>
          <w:marTop w:val="0"/>
          <w:marBottom w:val="0"/>
          <w:divBdr>
            <w:top w:val="none" w:sz="0" w:space="0" w:color="auto"/>
            <w:left w:val="none" w:sz="0" w:space="0" w:color="auto"/>
            <w:bottom w:val="none" w:sz="0" w:space="0" w:color="auto"/>
            <w:right w:val="none" w:sz="0" w:space="0" w:color="auto"/>
          </w:divBdr>
        </w:div>
        <w:div w:id="222981963">
          <w:marLeft w:val="806"/>
          <w:marRight w:val="0"/>
          <w:marTop w:val="0"/>
          <w:marBottom w:val="0"/>
          <w:divBdr>
            <w:top w:val="none" w:sz="0" w:space="0" w:color="auto"/>
            <w:left w:val="none" w:sz="0" w:space="0" w:color="auto"/>
            <w:bottom w:val="none" w:sz="0" w:space="0" w:color="auto"/>
            <w:right w:val="none" w:sz="0" w:space="0" w:color="auto"/>
          </w:divBdr>
        </w:div>
      </w:divsChild>
    </w:div>
    <w:div w:id="1159734831">
      <w:bodyDiv w:val="1"/>
      <w:marLeft w:val="0"/>
      <w:marRight w:val="0"/>
      <w:marTop w:val="0"/>
      <w:marBottom w:val="0"/>
      <w:divBdr>
        <w:top w:val="none" w:sz="0" w:space="0" w:color="auto"/>
        <w:left w:val="none" w:sz="0" w:space="0" w:color="auto"/>
        <w:bottom w:val="none" w:sz="0" w:space="0" w:color="auto"/>
        <w:right w:val="none" w:sz="0" w:space="0" w:color="auto"/>
      </w:divBdr>
    </w:div>
    <w:div w:id="1235093069">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297371993">
      <w:bodyDiv w:val="1"/>
      <w:marLeft w:val="0"/>
      <w:marRight w:val="0"/>
      <w:marTop w:val="0"/>
      <w:marBottom w:val="0"/>
      <w:divBdr>
        <w:top w:val="none" w:sz="0" w:space="0" w:color="auto"/>
        <w:left w:val="none" w:sz="0" w:space="0" w:color="auto"/>
        <w:bottom w:val="none" w:sz="0" w:space="0" w:color="auto"/>
        <w:right w:val="none" w:sz="0" w:space="0" w:color="auto"/>
      </w:divBdr>
    </w:div>
    <w:div w:id="1327244420">
      <w:bodyDiv w:val="1"/>
      <w:marLeft w:val="0"/>
      <w:marRight w:val="0"/>
      <w:marTop w:val="0"/>
      <w:marBottom w:val="0"/>
      <w:divBdr>
        <w:top w:val="none" w:sz="0" w:space="0" w:color="auto"/>
        <w:left w:val="none" w:sz="0" w:space="0" w:color="auto"/>
        <w:bottom w:val="none" w:sz="0" w:space="0" w:color="auto"/>
        <w:right w:val="none" w:sz="0" w:space="0" w:color="auto"/>
      </w:divBdr>
      <w:divsChild>
        <w:div w:id="711535089">
          <w:marLeft w:val="533"/>
          <w:marRight w:val="0"/>
          <w:marTop w:val="0"/>
          <w:marBottom w:val="0"/>
          <w:divBdr>
            <w:top w:val="none" w:sz="0" w:space="0" w:color="auto"/>
            <w:left w:val="none" w:sz="0" w:space="0" w:color="auto"/>
            <w:bottom w:val="none" w:sz="0" w:space="0" w:color="auto"/>
            <w:right w:val="none" w:sz="0" w:space="0" w:color="auto"/>
          </w:divBdr>
        </w:div>
        <w:div w:id="952320916">
          <w:marLeft w:val="806"/>
          <w:marRight w:val="0"/>
          <w:marTop w:val="0"/>
          <w:marBottom w:val="0"/>
          <w:divBdr>
            <w:top w:val="none" w:sz="0" w:space="0" w:color="auto"/>
            <w:left w:val="none" w:sz="0" w:space="0" w:color="auto"/>
            <w:bottom w:val="none" w:sz="0" w:space="0" w:color="auto"/>
            <w:right w:val="none" w:sz="0" w:space="0" w:color="auto"/>
          </w:divBdr>
        </w:div>
        <w:div w:id="1490439232">
          <w:marLeft w:val="806"/>
          <w:marRight w:val="0"/>
          <w:marTop w:val="0"/>
          <w:marBottom w:val="0"/>
          <w:divBdr>
            <w:top w:val="none" w:sz="0" w:space="0" w:color="auto"/>
            <w:left w:val="none" w:sz="0" w:space="0" w:color="auto"/>
            <w:bottom w:val="none" w:sz="0" w:space="0" w:color="auto"/>
            <w:right w:val="none" w:sz="0" w:space="0" w:color="auto"/>
          </w:divBdr>
        </w:div>
        <w:div w:id="960696415">
          <w:marLeft w:val="533"/>
          <w:marRight w:val="0"/>
          <w:marTop w:val="0"/>
          <w:marBottom w:val="0"/>
          <w:divBdr>
            <w:top w:val="none" w:sz="0" w:space="0" w:color="auto"/>
            <w:left w:val="none" w:sz="0" w:space="0" w:color="auto"/>
            <w:bottom w:val="none" w:sz="0" w:space="0" w:color="auto"/>
            <w:right w:val="none" w:sz="0" w:space="0" w:color="auto"/>
          </w:divBdr>
        </w:div>
        <w:div w:id="1160921732">
          <w:marLeft w:val="806"/>
          <w:marRight w:val="0"/>
          <w:marTop w:val="0"/>
          <w:marBottom w:val="0"/>
          <w:divBdr>
            <w:top w:val="none" w:sz="0" w:space="0" w:color="auto"/>
            <w:left w:val="none" w:sz="0" w:space="0" w:color="auto"/>
            <w:bottom w:val="none" w:sz="0" w:space="0" w:color="auto"/>
            <w:right w:val="none" w:sz="0" w:space="0" w:color="auto"/>
          </w:divBdr>
        </w:div>
      </w:divsChild>
    </w:div>
    <w:div w:id="1331132266">
      <w:bodyDiv w:val="1"/>
      <w:marLeft w:val="0"/>
      <w:marRight w:val="0"/>
      <w:marTop w:val="0"/>
      <w:marBottom w:val="0"/>
      <w:divBdr>
        <w:top w:val="none" w:sz="0" w:space="0" w:color="auto"/>
        <w:left w:val="none" w:sz="0" w:space="0" w:color="auto"/>
        <w:bottom w:val="none" w:sz="0" w:space="0" w:color="auto"/>
        <w:right w:val="none" w:sz="0" w:space="0" w:color="auto"/>
      </w:divBdr>
    </w:div>
    <w:div w:id="1339312930">
      <w:bodyDiv w:val="1"/>
      <w:marLeft w:val="0"/>
      <w:marRight w:val="0"/>
      <w:marTop w:val="0"/>
      <w:marBottom w:val="0"/>
      <w:divBdr>
        <w:top w:val="none" w:sz="0" w:space="0" w:color="auto"/>
        <w:left w:val="none" w:sz="0" w:space="0" w:color="auto"/>
        <w:bottom w:val="none" w:sz="0" w:space="0" w:color="auto"/>
        <w:right w:val="none" w:sz="0" w:space="0" w:color="auto"/>
      </w:divBdr>
    </w:div>
    <w:div w:id="1421834950">
      <w:bodyDiv w:val="1"/>
      <w:marLeft w:val="0"/>
      <w:marRight w:val="0"/>
      <w:marTop w:val="0"/>
      <w:marBottom w:val="0"/>
      <w:divBdr>
        <w:top w:val="none" w:sz="0" w:space="0" w:color="auto"/>
        <w:left w:val="none" w:sz="0" w:space="0" w:color="auto"/>
        <w:bottom w:val="none" w:sz="0" w:space="0" w:color="auto"/>
        <w:right w:val="none" w:sz="0" w:space="0" w:color="auto"/>
      </w:divBdr>
    </w:div>
    <w:div w:id="1459642747">
      <w:bodyDiv w:val="1"/>
      <w:marLeft w:val="0"/>
      <w:marRight w:val="0"/>
      <w:marTop w:val="0"/>
      <w:marBottom w:val="0"/>
      <w:divBdr>
        <w:top w:val="none" w:sz="0" w:space="0" w:color="auto"/>
        <w:left w:val="none" w:sz="0" w:space="0" w:color="auto"/>
        <w:bottom w:val="none" w:sz="0" w:space="0" w:color="auto"/>
        <w:right w:val="none" w:sz="0" w:space="0" w:color="auto"/>
      </w:divBdr>
    </w:div>
    <w:div w:id="1510439299">
      <w:bodyDiv w:val="1"/>
      <w:marLeft w:val="0"/>
      <w:marRight w:val="0"/>
      <w:marTop w:val="0"/>
      <w:marBottom w:val="0"/>
      <w:divBdr>
        <w:top w:val="none" w:sz="0" w:space="0" w:color="auto"/>
        <w:left w:val="none" w:sz="0" w:space="0" w:color="auto"/>
        <w:bottom w:val="none" w:sz="0" w:space="0" w:color="auto"/>
        <w:right w:val="none" w:sz="0" w:space="0" w:color="auto"/>
      </w:divBdr>
    </w:div>
    <w:div w:id="1514295825">
      <w:bodyDiv w:val="1"/>
      <w:marLeft w:val="0"/>
      <w:marRight w:val="0"/>
      <w:marTop w:val="0"/>
      <w:marBottom w:val="0"/>
      <w:divBdr>
        <w:top w:val="none" w:sz="0" w:space="0" w:color="auto"/>
        <w:left w:val="none" w:sz="0" w:space="0" w:color="auto"/>
        <w:bottom w:val="none" w:sz="0" w:space="0" w:color="auto"/>
        <w:right w:val="none" w:sz="0" w:space="0" w:color="auto"/>
      </w:divBdr>
    </w:div>
    <w:div w:id="1576234144">
      <w:bodyDiv w:val="1"/>
      <w:marLeft w:val="0"/>
      <w:marRight w:val="0"/>
      <w:marTop w:val="0"/>
      <w:marBottom w:val="0"/>
      <w:divBdr>
        <w:top w:val="none" w:sz="0" w:space="0" w:color="auto"/>
        <w:left w:val="none" w:sz="0" w:space="0" w:color="auto"/>
        <w:bottom w:val="none" w:sz="0" w:space="0" w:color="auto"/>
        <w:right w:val="none" w:sz="0" w:space="0" w:color="auto"/>
      </w:divBdr>
    </w:div>
    <w:div w:id="1605378161">
      <w:bodyDiv w:val="1"/>
      <w:marLeft w:val="0"/>
      <w:marRight w:val="0"/>
      <w:marTop w:val="0"/>
      <w:marBottom w:val="0"/>
      <w:divBdr>
        <w:top w:val="none" w:sz="0" w:space="0" w:color="auto"/>
        <w:left w:val="none" w:sz="0" w:space="0" w:color="auto"/>
        <w:bottom w:val="none" w:sz="0" w:space="0" w:color="auto"/>
        <w:right w:val="none" w:sz="0" w:space="0" w:color="auto"/>
      </w:divBdr>
      <w:divsChild>
        <w:div w:id="298189914">
          <w:marLeft w:val="1080"/>
          <w:marRight w:val="0"/>
          <w:marTop w:val="0"/>
          <w:marBottom w:val="0"/>
          <w:divBdr>
            <w:top w:val="none" w:sz="0" w:space="0" w:color="auto"/>
            <w:left w:val="none" w:sz="0" w:space="0" w:color="auto"/>
            <w:bottom w:val="none" w:sz="0" w:space="0" w:color="auto"/>
            <w:right w:val="none" w:sz="0" w:space="0" w:color="auto"/>
          </w:divBdr>
        </w:div>
        <w:div w:id="377894985">
          <w:marLeft w:val="562"/>
          <w:marRight w:val="0"/>
          <w:marTop w:val="0"/>
          <w:marBottom w:val="0"/>
          <w:divBdr>
            <w:top w:val="none" w:sz="0" w:space="0" w:color="auto"/>
            <w:left w:val="none" w:sz="0" w:space="0" w:color="auto"/>
            <w:bottom w:val="none" w:sz="0" w:space="0" w:color="auto"/>
            <w:right w:val="none" w:sz="0" w:space="0" w:color="auto"/>
          </w:divBdr>
        </w:div>
        <w:div w:id="482310799">
          <w:marLeft w:val="562"/>
          <w:marRight w:val="0"/>
          <w:marTop w:val="0"/>
          <w:marBottom w:val="0"/>
          <w:divBdr>
            <w:top w:val="none" w:sz="0" w:space="0" w:color="auto"/>
            <w:left w:val="none" w:sz="0" w:space="0" w:color="auto"/>
            <w:bottom w:val="none" w:sz="0" w:space="0" w:color="auto"/>
            <w:right w:val="none" w:sz="0" w:space="0" w:color="auto"/>
          </w:divBdr>
        </w:div>
        <w:div w:id="839351219">
          <w:marLeft w:val="821"/>
          <w:marRight w:val="0"/>
          <w:marTop w:val="0"/>
          <w:marBottom w:val="0"/>
          <w:divBdr>
            <w:top w:val="none" w:sz="0" w:space="0" w:color="auto"/>
            <w:left w:val="none" w:sz="0" w:space="0" w:color="auto"/>
            <w:bottom w:val="none" w:sz="0" w:space="0" w:color="auto"/>
            <w:right w:val="none" w:sz="0" w:space="0" w:color="auto"/>
          </w:divBdr>
        </w:div>
        <w:div w:id="1758869085">
          <w:marLeft w:val="821"/>
          <w:marRight w:val="0"/>
          <w:marTop w:val="0"/>
          <w:marBottom w:val="0"/>
          <w:divBdr>
            <w:top w:val="none" w:sz="0" w:space="0" w:color="auto"/>
            <w:left w:val="none" w:sz="0" w:space="0" w:color="auto"/>
            <w:bottom w:val="none" w:sz="0" w:space="0" w:color="auto"/>
            <w:right w:val="none" w:sz="0" w:space="0" w:color="auto"/>
          </w:divBdr>
        </w:div>
        <w:div w:id="1901402090">
          <w:marLeft w:val="562"/>
          <w:marRight w:val="0"/>
          <w:marTop w:val="0"/>
          <w:marBottom w:val="0"/>
          <w:divBdr>
            <w:top w:val="none" w:sz="0" w:space="0" w:color="auto"/>
            <w:left w:val="none" w:sz="0" w:space="0" w:color="auto"/>
            <w:bottom w:val="none" w:sz="0" w:space="0" w:color="auto"/>
            <w:right w:val="none" w:sz="0" w:space="0" w:color="auto"/>
          </w:divBdr>
        </w:div>
        <w:div w:id="1991012958">
          <w:marLeft w:val="562"/>
          <w:marRight w:val="0"/>
          <w:marTop w:val="0"/>
          <w:marBottom w:val="0"/>
          <w:divBdr>
            <w:top w:val="none" w:sz="0" w:space="0" w:color="auto"/>
            <w:left w:val="none" w:sz="0" w:space="0" w:color="auto"/>
            <w:bottom w:val="none" w:sz="0" w:space="0" w:color="auto"/>
            <w:right w:val="none" w:sz="0" w:space="0" w:color="auto"/>
          </w:divBdr>
        </w:div>
        <w:div w:id="2037535803">
          <w:marLeft w:val="562"/>
          <w:marRight w:val="0"/>
          <w:marTop w:val="0"/>
          <w:marBottom w:val="0"/>
          <w:divBdr>
            <w:top w:val="none" w:sz="0" w:space="0" w:color="auto"/>
            <w:left w:val="none" w:sz="0" w:space="0" w:color="auto"/>
            <w:bottom w:val="none" w:sz="0" w:space="0" w:color="auto"/>
            <w:right w:val="none" w:sz="0" w:space="0" w:color="auto"/>
          </w:divBdr>
        </w:div>
      </w:divsChild>
    </w:div>
    <w:div w:id="1682706029">
      <w:bodyDiv w:val="1"/>
      <w:marLeft w:val="0"/>
      <w:marRight w:val="0"/>
      <w:marTop w:val="0"/>
      <w:marBottom w:val="0"/>
      <w:divBdr>
        <w:top w:val="none" w:sz="0" w:space="0" w:color="auto"/>
        <w:left w:val="none" w:sz="0" w:space="0" w:color="auto"/>
        <w:bottom w:val="none" w:sz="0" w:space="0" w:color="auto"/>
        <w:right w:val="none" w:sz="0" w:space="0" w:color="auto"/>
      </w:divBdr>
    </w:div>
    <w:div w:id="1770007472">
      <w:bodyDiv w:val="1"/>
      <w:marLeft w:val="0"/>
      <w:marRight w:val="0"/>
      <w:marTop w:val="0"/>
      <w:marBottom w:val="0"/>
      <w:divBdr>
        <w:top w:val="none" w:sz="0" w:space="0" w:color="auto"/>
        <w:left w:val="none" w:sz="0" w:space="0" w:color="auto"/>
        <w:bottom w:val="none" w:sz="0" w:space="0" w:color="auto"/>
        <w:right w:val="none" w:sz="0" w:space="0" w:color="auto"/>
      </w:divBdr>
      <w:divsChild>
        <w:div w:id="924925058">
          <w:marLeft w:val="533"/>
          <w:marRight w:val="0"/>
          <w:marTop w:val="0"/>
          <w:marBottom w:val="0"/>
          <w:divBdr>
            <w:top w:val="none" w:sz="0" w:space="0" w:color="auto"/>
            <w:left w:val="none" w:sz="0" w:space="0" w:color="auto"/>
            <w:bottom w:val="none" w:sz="0" w:space="0" w:color="auto"/>
            <w:right w:val="none" w:sz="0" w:space="0" w:color="auto"/>
          </w:divBdr>
        </w:div>
      </w:divsChild>
    </w:div>
    <w:div w:id="1819031822">
      <w:bodyDiv w:val="1"/>
      <w:marLeft w:val="0"/>
      <w:marRight w:val="0"/>
      <w:marTop w:val="0"/>
      <w:marBottom w:val="0"/>
      <w:divBdr>
        <w:top w:val="none" w:sz="0" w:space="0" w:color="auto"/>
        <w:left w:val="none" w:sz="0" w:space="0" w:color="auto"/>
        <w:bottom w:val="none" w:sz="0" w:space="0" w:color="auto"/>
        <w:right w:val="none" w:sz="0" w:space="0" w:color="auto"/>
      </w:divBdr>
    </w:div>
    <w:div w:id="1829519830">
      <w:bodyDiv w:val="1"/>
      <w:marLeft w:val="0"/>
      <w:marRight w:val="0"/>
      <w:marTop w:val="0"/>
      <w:marBottom w:val="0"/>
      <w:divBdr>
        <w:top w:val="none" w:sz="0" w:space="0" w:color="auto"/>
        <w:left w:val="none" w:sz="0" w:space="0" w:color="auto"/>
        <w:bottom w:val="none" w:sz="0" w:space="0" w:color="auto"/>
        <w:right w:val="none" w:sz="0" w:space="0" w:color="auto"/>
      </w:divBdr>
      <w:divsChild>
        <w:div w:id="708653441">
          <w:marLeft w:val="562"/>
          <w:marRight w:val="0"/>
          <w:marTop w:val="0"/>
          <w:marBottom w:val="0"/>
          <w:divBdr>
            <w:top w:val="none" w:sz="0" w:space="0" w:color="auto"/>
            <w:left w:val="none" w:sz="0" w:space="0" w:color="auto"/>
            <w:bottom w:val="none" w:sz="0" w:space="0" w:color="auto"/>
            <w:right w:val="none" w:sz="0" w:space="0" w:color="auto"/>
          </w:divBdr>
        </w:div>
        <w:div w:id="1047608179">
          <w:marLeft w:val="216"/>
          <w:marRight w:val="0"/>
          <w:marTop w:val="240"/>
          <w:marBottom w:val="0"/>
          <w:divBdr>
            <w:top w:val="none" w:sz="0" w:space="0" w:color="auto"/>
            <w:left w:val="none" w:sz="0" w:space="0" w:color="auto"/>
            <w:bottom w:val="none" w:sz="0" w:space="0" w:color="auto"/>
            <w:right w:val="none" w:sz="0" w:space="0" w:color="auto"/>
          </w:divBdr>
        </w:div>
        <w:div w:id="2089231078">
          <w:marLeft w:val="562"/>
          <w:marRight w:val="0"/>
          <w:marTop w:val="0"/>
          <w:marBottom w:val="0"/>
          <w:divBdr>
            <w:top w:val="none" w:sz="0" w:space="0" w:color="auto"/>
            <w:left w:val="none" w:sz="0" w:space="0" w:color="auto"/>
            <w:bottom w:val="none" w:sz="0" w:space="0" w:color="auto"/>
            <w:right w:val="none" w:sz="0" w:space="0" w:color="auto"/>
          </w:divBdr>
        </w:div>
      </w:divsChild>
    </w:div>
    <w:div w:id="1854999548">
      <w:bodyDiv w:val="1"/>
      <w:marLeft w:val="0"/>
      <w:marRight w:val="0"/>
      <w:marTop w:val="0"/>
      <w:marBottom w:val="0"/>
      <w:divBdr>
        <w:top w:val="none" w:sz="0" w:space="0" w:color="auto"/>
        <w:left w:val="none" w:sz="0" w:space="0" w:color="auto"/>
        <w:bottom w:val="none" w:sz="0" w:space="0" w:color="auto"/>
        <w:right w:val="none" w:sz="0" w:space="0" w:color="auto"/>
      </w:divBdr>
      <w:divsChild>
        <w:div w:id="1235819475">
          <w:marLeft w:val="562"/>
          <w:marRight w:val="0"/>
          <w:marTop w:val="0"/>
          <w:marBottom w:val="0"/>
          <w:divBdr>
            <w:top w:val="none" w:sz="0" w:space="0" w:color="auto"/>
            <w:left w:val="none" w:sz="0" w:space="0" w:color="auto"/>
            <w:bottom w:val="none" w:sz="0" w:space="0" w:color="auto"/>
            <w:right w:val="none" w:sz="0" w:space="0" w:color="auto"/>
          </w:divBdr>
        </w:div>
        <w:div w:id="1748110869">
          <w:marLeft w:val="216"/>
          <w:marRight w:val="0"/>
          <w:marTop w:val="240"/>
          <w:marBottom w:val="0"/>
          <w:divBdr>
            <w:top w:val="none" w:sz="0" w:space="0" w:color="auto"/>
            <w:left w:val="none" w:sz="0" w:space="0" w:color="auto"/>
            <w:bottom w:val="none" w:sz="0" w:space="0" w:color="auto"/>
            <w:right w:val="none" w:sz="0" w:space="0" w:color="auto"/>
          </w:divBdr>
        </w:div>
      </w:divsChild>
    </w:div>
    <w:div w:id="2008972648">
      <w:bodyDiv w:val="1"/>
      <w:marLeft w:val="0"/>
      <w:marRight w:val="0"/>
      <w:marTop w:val="0"/>
      <w:marBottom w:val="0"/>
      <w:divBdr>
        <w:top w:val="none" w:sz="0" w:space="0" w:color="auto"/>
        <w:left w:val="none" w:sz="0" w:space="0" w:color="auto"/>
        <w:bottom w:val="none" w:sz="0" w:space="0" w:color="auto"/>
        <w:right w:val="none" w:sz="0" w:space="0" w:color="auto"/>
      </w:divBdr>
    </w:div>
    <w:div w:id="2041927419">
      <w:bodyDiv w:val="1"/>
      <w:marLeft w:val="0"/>
      <w:marRight w:val="0"/>
      <w:marTop w:val="0"/>
      <w:marBottom w:val="0"/>
      <w:divBdr>
        <w:top w:val="none" w:sz="0" w:space="0" w:color="auto"/>
        <w:left w:val="none" w:sz="0" w:space="0" w:color="auto"/>
        <w:bottom w:val="none" w:sz="0" w:space="0" w:color="auto"/>
        <w:right w:val="none" w:sz="0" w:space="0" w:color="auto"/>
      </w:divBdr>
      <w:divsChild>
        <w:div w:id="758061563">
          <w:marLeft w:val="533"/>
          <w:marRight w:val="0"/>
          <w:marTop w:val="0"/>
          <w:marBottom w:val="0"/>
          <w:divBdr>
            <w:top w:val="none" w:sz="0" w:space="0" w:color="auto"/>
            <w:left w:val="none" w:sz="0" w:space="0" w:color="auto"/>
            <w:bottom w:val="none" w:sz="0" w:space="0" w:color="auto"/>
            <w:right w:val="none" w:sz="0" w:space="0" w:color="auto"/>
          </w:divBdr>
        </w:div>
        <w:div w:id="1911766332">
          <w:marLeft w:val="806"/>
          <w:marRight w:val="0"/>
          <w:marTop w:val="0"/>
          <w:marBottom w:val="0"/>
          <w:divBdr>
            <w:top w:val="none" w:sz="0" w:space="0" w:color="auto"/>
            <w:left w:val="none" w:sz="0" w:space="0" w:color="auto"/>
            <w:bottom w:val="none" w:sz="0" w:space="0" w:color="auto"/>
            <w:right w:val="none" w:sz="0" w:space="0" w:color="auto"/>
          </w:divBdr>
        </w:div>
        <w:div w:id="96409629">
          <w:marLeft w:val="533"/>
          <w:marRight w:val="0"/>
          <w:marTop w:val="0"/>
          <w:marBottom w:val="0"/>
          <w:divBdr>
            <w:top w:val="none" w:sz="0" w:space="0" w:color="auto"/>
            <w:left w:val="none" w:sz="0" w:space="0" w:color="auto"/>
            <w:bottom w:val="none" w:sz="0" w:space="0" w:color="auto"/>
            <w:right w:val="none" w:sz="0" w:space="0" w:color="auto"/>
          </w:divBdr>
        </w:div>
        <w:div w:id="1749880969">
          <w:marLeft w:val="806"/>
          <w:marRight w:val="0"/>
          <w:marTop w:val="0"/>
          <w:marBottom w:val="0"/>
          <w:divBdr>
            <w:top w:val="none" w:sz="0" w:space="0" w:color="auto"/>
            <w:left w:val="none" w:sz="0" w:space="0" w:color="auto"/>
            <w:bottom w:val="none" w:sz="0" w:space="0" w:color="auto"/>
            <w:right w:val="none" w:sz="0" w:space="0" w:color="auto"/>
          </w:divBdr>
        </w:div>
        <w:div w:id="1919056302">
          <w:marLeft w:val="533"/>
          <w:marRight w:val="0"/>
          <w:marTop w:val="0"/>
          <w:marBottom w:val="0"/>
          <w:divBdr>
            <w:top w:val="none" w:sz="0" w:space="0" w:color="auto"/>
            <w:left w:val="none" w:sz="0" w:space="0" w:color="auto"/>
            <w:bottom w:val="none" w:sz="0" w:space="0" w:color="auto"/>
            <w:right w:val="none" w:sz="0" w:space="0" w:color="auto"/>
          </w:divBdr>
        </w:div>
        <w:div w:id="1031035389">
          <w:marLeft w:val="806"/>
          <w:marRight w:val="0"/>
          <w:marTop w:val="0"/>
          <w:marBottom w:val="0"/>
          <w:divBdr>
            <w:top w:val="none" w:sz="0" w:space="0" w:color="auto"/>
            <w:left w:val="none" w:sz="0" w:space="0" w:color="auto"/>
            <w:bottom w:val="none" w:sz="0" w:space="0" w:color="auto"/>
            <w:right w:val="none" w:sz="0" w:space="0" w:color="auto"/>
          </w:divBdr>
        </w:div>
        <w:div w:id="414132249">
          <w:marLeft w:val="806"/>
          <w:marRight w:val="0"/>
          <w:marTop w:val="0"/>
          <w:marBottom w:val="0"/>
          <w:divBdr>
            <w:top w:val="none" w:sz="0" w:space="0" w:color="auto"/>
            <w:left w:val="none" w:sz="0" w:space="0" w:color="auto"/>
            <w:bottom w:val="none" w:sz="0" w:space="0" w:color="auto"/>
            <w:right w:val="none" w:sz="0" w:space="0" w:color="auto"/>
          </w:divBdr>
        </w:div>
        <w:div w:id="1296718834">
          <w:marLeft w:val="806"/>
          <w:marRight w:val="0"/>
          <w:marTop w:val="0"/>
          <w:marBottom w:val="0"/>
          <w:divBdr>
            <w:top w:val="none" w:sz="0" w:space="0" w:color="auto"/>
            <w:left w:val="none" w:sz="0" w:space="0" w:color="auto"/>
            <w:bottom w:val="none" w:sz="0" w:space="0" w:color="auto"/>
            <w:right w:val="none" w:sz="0" w:space="0" w:color="auto"/>
          </w:divBdr>
        </w:div>
      </w:divsChild>
    </w:div>
    <w:div w:id="2082292846">
      <w:bodyDiv w:val="1"/>
      <w:marLeft w:val="0"/>
      <w:marRight w:val="0"/>
      <w:marTop w:val="0"/>
      <w:marBottom w:val="0"/>
      <w:divBdr>
        <w:top w:val="none" w:sz="0" w:space="0" w:color="auto"/>
        <w:left w:val="none" w:sz="0" w:space="0" w:color="auto"/>
        <w:bottom w:val="none" w:sz="0" w:space="0" w:color="auto"/>
        <w:right w:val="none" w:sz="0" w:space="0" w:color="auto"/>
      </w:divBdr>
      <w:divsChild>
        <w:div w:id="342051785">
          <w:marLeft w:val="533"/>
          <w:marRight w:val="0"/>
          <w:marTop w:val="0"/>
          <w:marBottom w:val="0"/>
          <w:divBdr>
            <w:top w:val="none" w:sz="0" w:space="0" w:color="auto"/>
            <w:left w:val="none" w:sz="0" w:space="0" w:color="auto"/>
            <w:bottom w:val="none" w:sz="0" w:space="0" w:color="auto"/>
            <w:right w:val="none" w:sz="0" w:space="0" w:color="auto"/>
          </w:divBdr>
        </w:div>
        <w:div w:id="1268000818">
          <w:marLeft w:val="274"/>
          <w:marRight w:val="0"/>
          <w:marTop w:val="240"/>
          <w:marBottom w:val="0"/>
          <w:divBdr>
            <w:top w:val="none" w:sz="0" w:space="0" w:color="auto"/>
            <w:left w:val="none" w:sz="0" w:space="0" w:color="auto"/>
            <w:bottom w:val="none" w:sz="0" w:space="0" w:color="auto"/>
            <w:right w:val="none" w:sz="0" w:space="0" w:color="auto"/>
          </w:divBdr>
        </w:div>
        <w:div w:id="1984499603">
          <w:marLeft w:val="274"/>
          <w:marRight w:val="0"/>
          <w:marTop w:val="240"/>
          <w:marBottom w:val="0"/>
          <w:divBdr>
            <w:top w:val="none" w:sz="0" w:space="0" w:color="auto"/>
            <w:left w:val="none" w:sz="0" w:space="0" w:color="auto"/>
            <w:bottom w:val="none" w:sz="0" w:space="0" w:color="auto"/>
            <w:right w:val="none" w:sz="0" w:space="0" w:color="auto"/>
          </w:divBdr>
        </w:div>
      </w:divsChild>
    </w:div>
    <w:div w:id="2123113117">
      <w:bodyDiv w:val="1"/>
      <w:marLeft w:val="0"/>
      <w:marRight w:val="0"/>
      <w:marTop w:val="0"/>
      <w:marBottom w:val="0"/>
      <w:divBdr>
        <w:top w:val="none" w:sz="0" w:space="0" w:color="auto"/>
        <w:left w:val="none" w:sz="0" w:space="0" w:color="auto"/>
        <w:bottom w:val="none" w:sz="0" w:space="0" w:color="auto"/>
        <w:right w:val="none" w:sz="0" w:space="0" w:color="auto"/>
      </w:divBdr>
      <w:divsChild>
        <w:div w:id="759374070">
          <w:marLeft w:val="0"/>
          <w:marRight w:val="0"/>
          <w:marTop w:val="0"/>
          <w:marBottom w:val="0"/>
          <w:divBdr>
            <w:top w:val="none" w:sz="0" w:space="0" w:color="auto"/>
            <w:left w:val="none" w:sz="0" w:space="0" w:color="auto"/>
            <w:bottom w:val="none" w:sz="0" w:space="0" w:color="auto"/>
            <w:right w:val="none" w:sz="0" w:space="0" w:color="auto"/>
          </w:divBdr>
        </w:div>
      </w:divsChild>
    </w:div>
    <w:div w:id="2134201784">
      <w:bodyDiv w:val="1"/>
      <w:marLeft w:val="0"/>
      <w:marRight w:val="0"/>
      <w:marTop w:val="0"/>
      <w:marBottom w:val="0"/>
      <w:divBdr>
        <w:top w:val="none" w:sz="0" w:space="0" w:color="auto"/>
        <w:left w:val="none" w:sz="0" w:space="0" w:color="auto"/>
        <w:bottom w:val="none" w:sz="0" w:space="0" w:color="auto"/>
        <w:right w:val="none" w:sz="0" w:space="0" w:color="auto"/>
      </w:divBdr>
      <w:divsChild>
        <w:div w:id="1252739215">
          <w:marLeft w:val="562"/>
          <w:marRight w:val="0"/>
          <w:marTop w:val="0"/>
          <w:marBottom w:val="0"/>
          <w:divBdr>
            <w:top w:val="none" w:sz="0" w:space="0" w:color="auto"/>
            <w:left w:val="none" w:sz="0" w:space="0" w:color="auto"/>
            <w:bottom w:val="none" w:sz="0" w:space="0" w:color="auto"/>
            <w:right w:val="none" w:sz="0" w:space="0" w:color="auto"/>
          </w:divBdr>
        </w:div>
        <w:div w:id="1953239475">
          <w:marLeft w:val="562"/>
          <w:marRight w:val="0"/>
          <w:marTop w:val="0"/>
          <w:marBottom w:val="0"/>
          <w:divBdr>
            <w:top w:val="none" w:sz="0" w:space="0" w:color="auto"/>
            <w:left w:val="none" w:sz="0" w:space="0" w:color="auto"/>
            <w:bottom w:val="none" w:sz="0" w:space="0" w:color="auto"/>
            <w:right w:val="none" w:sz="0" w:space="0" w:color="auto"/>
          </w:divBdr>
        </w:div>
        <w:div w:id="1985507643">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emf"/><Relationship Id="rId5" Type="http://schemas.openxmlformats.org/officeDocument/2006/relationships/customXml" Target="../customXml/item5.xml"/><Relationship Id="rId15" Type="http://schemas.openxmlformats.org/officeDocument/2006/relationships/image" Target="media/image4.jpeg"/><Relationship Id="rId23" Type="http://schemas.openxmlformats.org/officeDocument/2006/relationships/package" Target="embeddings/Microsoft_Visio_Drawing3.vsdx"/><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8.emf"/><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HR33RHYHUWRF-507899316-21271</_dlc_DocId>
    <_dlc_DocIdUrl xmlns="ca125759-a0e7-4469-93e0-e34bba23bda5">
      <Url>https://qualcomm.sharepoint.com/teams/pentari/_layouts/15/DocIdRedir.aspx?ID=HR33RHYHUWRF-507899316-21271</Url>
      <Description>HR33RHYHUWRF-507899316-21271</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C8C9C122-94BB-49FC-8647-9557C3A23A2A}">
  <ds:schemaRefs>
    <ds:schemaRef ds:uri="http://schemas.microsoft.com/sharepoint/events"/>
  </ds:schemaRefs>
</ds:datastoreItem>
</file>

<file path=customXml/itemProps2.xml><?xml version="1.0" encoding="utf-8"?>
<ds:datastoreItem xmlns:ds="http://schemas.openxmlformats.org/officeDocument/2006/customXml" ds:itemID="{36CFF52B-D65A-466D-B760-086326CB833F}">
  <ds:schemaRefs>
    <ds:schemaRef ds:uri="http://schemas.openxmlformats.org/officeDocument/2006/bibliography"/>
  </ds:schemaRefs>
</ds:datastoreItem>
</file>

<file path=customXml/itemProps3.xml><?xml version="1.0" encoding="utf-8"?>
<ds:datastoreItem xmlns:ds="http://schemas.openxmlformats.org/officeDocument/2006/customXml" ds:itemID="{A85CF231-385A-478E-A578-55C82223A8D5}">
  <ds:schemaRefs>
    <ds:schemaRef ds:uri="943a219e-757a-436b-9054-f071e3c84dcc"/>
    <ds:schemaRef ds:uri="http://purl.org/dc/elements/1.1/"/>
    <ds:schemaRef ds:uri="http://schemas.microsoft.com/office/2006/metadata/properties"/>
    <ds:schemaRef ds:uri="ca125759-a0e7-4469-93e0-e34bba23bda5"/>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BA6D6DB5-642A-4BE7-9386-CBF84FEC9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C23127B-5EF4-48C1-8B38-88D4322007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4089</TotalTime>
  <Pages>11</Pages>
  <Words>4827</Words>
  <Characters>27518</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Huilin Xu</cp:lastModifiedBy>
  <cp:revision>3107</cp:revision>
  <cp:lastPrinted>2021-04-06T17:03:00Z</cp:lastPrinted>
  <dcterms:created xsi:type="dcterms:W3CDTF">2021-08-07T12:06:00Z</dcterms:created>
  <dcterms:modified xsi:type="dcterms:W3CDTF">2023-02-17T06:00:00Z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4aaa1e7e-0b27-4cba-952c-c19a7d97dddb</vt:lpwstr>
  </property>
  <property fmtid="{D5CDD505-2E9C-101B-9397-08002B2CF9AE}" pid="4" name="MediaServiceImageTags">
    <vt:lpwstr/>
  </property>
</Properties>
</file>